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CA4A" w14:textId="25AD76BC" w:rsidR="00012B30" w:rsidRPr="00F27629" w:rsidRDefault="0005312E" w:rsidP="0005312E">
      <w:pPr>
        <w:jc w:val="right"/>
        <w:textAlignment w:val="baseline"/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F27629"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6C8FA80" wp14:editId="6F22314B">
            <wp:simplePos x="0" y="0"/>
            <wp:positionH relativeFrom="column">
              <wp:posOffset>-428625</wp:posOffset>
            </wp:positionH>
            <wp:positionV relativeFrom="paragraph">
              <wp:posOffset>6350</wp:posOffset>
            </wp:positionV>
            <wp:extent cx="2911475" cy="624205"/>
            <wp:effectExtent l="0" t="0" r="3175" b="4445"/>
            <wp:wrapThrough wrapText="bothSides">
              <wp:wrapPolygon edited="0">
                <wp:start x="0" y="0"/>
                <wp:lineTo x="0" y="21095"/>
                <wp:lineTo x="21482" y="21095"/>
                <wp:lineTo x="2148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SS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629"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</w:rPr>
        <w:t>JOB DESCRIPTION</w:t>
      </w:r>
    </w:p>
    <w:p w14:paraId="32693714" w14:textId="42AA2070" w:rsidR="00050E0D" w:rsidRDefault="009B4846" w:rsidP="0005312E">
      <w:pPr>
        <w:jc w:val="right"/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Language</w:t>
      </w:r>
      <w:r w:rsidR="0013326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Advocate </w:t>
      </w:r>
    </w:p>
    <w:p w14:paraId="0AB0C498" w14:textId="13AB4095" w:rsidR="0005312E" w:rsidRPr="00F27629" w:rsidRDefault="00234AEE" w:rsidP="0005312E">
      <w:pPr>
        <w:jc w:val="right"/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11.11.2022</w:t>
      </w:r>
    </w:p>
    <w:p w14:paraId="0E0F304F" w14:textId="77777777" w:rsidR="0005312E" w:rsidRPr="00F27629" w:rsidRDefault="0005312E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6C26E70" w14:textId="77777777" w:rsidR="0005312E" w:rsidRPr="00F27629" w:rsidRDefault="0005312E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2CFF2C1" w14:textId="77777777" w:rsidR="0005312E" w:rsidRPr="00F27629" w:rsidRDefault="0005312E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74A0CBA" w14:textId="77777777" w:rsidR="0005312E" w:rsidRPr="00F27629" w:rsidRDefault="0005312E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A634593" w14:textId="77777777" w:rsidR="0005312E" w:rsidRPr="00F27629" w:rsidRDefault="0005312E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62E8B0B" w14:textId="77777777" w:rsidR="0005312E" w:rsidRPr="00F27629" w:rsidRDefault="0005312E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B9BB598" w14:textId="0D2BC121" w:rsidR="00133260" w:rsidRDefault="00F85363" w:rsidP="006662F9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LANGUAGE</w:t>
      </w:r>
      <w:r w:rsidR="00133260" w:rsidRPr="3134E7E2">
        <w:rPr>
          <w:rFonts w:ascii="Calibri" w:hAnsi="Calibri"/>
          <w:b/>
          <w:bCs/>
          <w:sz w:val="23"/>
          <w:szCs w:val="23"/>
        </w:rPr>
        <w:t xml:space="preserve"> ADVOCATE</w:t>
      </w:r>
    </w:p>
    <w:p w14:paraId="5292CCF5" w14:textId="22289C55" w:rsidR="00012B30" w:rsidRPr="006662F9" w:rsidRDefault="009B4846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6662F9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</w:rPr>
        <w:t>Hourly</w:t>
      </w:r>
      <w:r w:rsidR="0046108F" w:rsidRPr="006662F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:</w:t>
      </w:r>
      <w:r w:rsidR="00F85363" w:rsidRPr="006662F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$24.04</w:t>
      </w:r>
      <w:r w:rsidR="006662F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per hour</w:t>
      </w:r>
      <w:r w:rsidR="0046108F" w:rsidRPr="006662F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14:paraId="5FA02DE6" w14:textId="6B73DFEB" w:rsidR="00B47E50" w:rsidRPr="00F27629" w:rsidRDefault="00B47E50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6662F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Status: </w:t>
      </w:r>
      <w:r w:rsidR="009B4846" w:rsidRPr="006662F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Part-</w:t>
      </w:r>
      <w:r w:rsidRPr="006662F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time</w:t>
      </w:r>
      <w:r w:rsidR="00F85363" w:rsidRPr="006662F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6662F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- average of </w:t>
      </w:r>
      <w:r w:rsidR="00F85363" w:rsidRPr="006662F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20 hours </w:t>
      </w:r>
      <w:r w:rsidR="006662F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per</w:t>
      </w:r>
      <w:r w:rsidR="00F85363" w:rsidRPr="006662F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wee</w:t>
      </w:r>
      <w:r w:rsidR="006662F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k</w:t>
      </w:r>
    </w:p>
    <w:p w14:paraId="0CB45697" w14:textId="77777777" w:rsidR="00012B30" w:rsidRPr="00F27629" w:rsidRDefault="00012B30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47875E41" w14:textId="7F4C68B4" w:rsidR="004041D8" w:rsidRPr="00F27629" w:rsidRDefault="004041D8" w:rsidP="5039ECF9">
      <w:pPr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r w:rsidRPr="5039ECF9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>AFSSA</w:t>
      </w:r>
      <w:r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 is seeking </w:t>
      </w:r>
      <w:r w:rsidR="0052794B" w:rsidRPr="5039ECF9">
        <w:rPr>
          <w:rFonts w:eastAsia="Times New Roman"/>
          <w:i/>
          <w:iCs/>
          <w:color w:val="000000" w:themeColor="text1"/>
          <w:sz w:val="20"/>
          <w:szCs w:val="20"/>
        </w:rPr>
        <w:t>a</w:t>
      </w:r>
      <w:r w:rsidR="008E609B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r w:rsidR="009B4846">
        <w:rPr>
          <w:rFonts w:eastAsia="Times New Roman"/>
          <w:i/>
          <w:iCs/>
          <w:color w:val="000000" w:themeColor="text1"/>
          <w:sz w:val="20"/>
          <w:szCs w:val="20"/>
        </w:rPr>
        <w:t xml:space="preserve">Language </w:t>
      </w:r>
      <w:r w:rsidR="00151A37" w:rsidRPr="5039ECF9">
        <w:rPr>
          <w:rFonts w:eastAsia="Times New Roman"/>
          <w:i/>
          <w:iCs/>
          <w:color w:val="000000" w:themeColor="text1"/>
          <w:sz w:val="20"/>
          <w:szCs w:val="20"/>
        </w:rPr>
        <w:t>Advocate</w:t>
      </w:r>
      <w:r w:rsidR="008E609B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. </w:t>
      </w:r>
      <w:r w:rsidR="0052794B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 Reporting to</w:t>
      </w:r>
      <w:r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 the </w:t>
      </w:r>
      <w:r w:rsidR="009B4846">
        <w:rPr>
          <w:rFonts w:eastAsia="Times New Roman"/>
          <w:i/>
          <w:iCs/>
          <w:color w:val="000000" w:themeColor="text1"/>
          <w:sz w:val="20"/>
          <w:szCs w:val="20"/>
        </w:rPr>
        <w:t>Manager of Community Education and Outreach</w:t>
      </w:r>
      <w:r w:rsidR="00151A37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, </w:t>
      </w:r>
      <w:r w:rsidR="008E609B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the </w:t>
      </w:r>
      <w:r w:rsidR="009B4846">
        <w:rPr>
          <w:rFonts w:eastAsia="Times New Roman"/>
          <w:i/>
          <w:iCs/>
          <w:color w:val="000000" w:themeColor="text1"/>
          <w:sz w:val="20"/>
          <w:szCs w:val="20"/>
        </w:rPr>
        <w:t>Language</w:t>
      </w:r>
      <w:r w:rsidR="008E609B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 Advocate</w:t>
      </w:r>
      <w:r w:rsidR="0052794B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 will </w:t>
      </w:r>
      <w:r w:rsidR="008E609B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support </w:t>
      </w:r>
      <w:r w:rsidR="0052794B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the agency’s </w:t>
      </w:r>
      <w:r w:rsidR="00151A37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outreach efforts </w:t>
      </w:r>
      <w:r w:rsidR="006662F9">
        <w:rPr>
          <w:rFonts w:eastAsia="Times New Roman"/>
          <w:i/>
          <w:iCs/>
          <w:color w:val="000000" w:themeColor="text1"/>
          <w:sz w:val="20"/>
          <w:szCs w:val="20"/>
        </w:rPr>
        <w:t>within AFSSA’s</w:t>
      </w:r>
      <w:r w:rsidR="00151A37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 ten</w:t>
      </w:r>
      <w:r w:rsidR="006662F9">
        <w:rPr>
          <w:rFonts w:eastAsia="Times New Roman"/>
          <w:i/>
          <w:iCs/>
          <w:color w:val="000000" w:themeColor="text1"/>
          <w:sz w:val="20"/>
          <w:szCs w:val="20"/>
        </w:rPr>
        <w:t>-</w:t>
      </w:r>
      <w:r w:rsidR="00151A37" w:rsidRPr="5039ECF9">
        <w:rPr>
          <w:rFonts w:eastAsia="Times New Roman"/>
          <w:i/>
          <w:iCs/>
          <w:color w:val="000000" w:themeColor="text1"/>
          <w:sz w:val="20"/>
          <w:szCs w:val="20"/>
        </w:rPr>
        <w:t>county area</w:t>
      </w:r>
      <w:r w:rsidR="009B4846" w:rsidRPr="009B4846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6662F9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service area. Outreach efforts will be focused </w:t>
      </w:r>
      <w:r w:rsidR="009B4846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on Asian and immigrant communities. </w:t>
      </w:r>
      <w:r w:rsidR="006662F9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The </w:t>
      </w:r>
      <w:r w:rsidR="009B4846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Language Advocate will work with </w:t>
      </w:r>
      <w:r w:rsidR="006662F9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AFSSA’s</w:t>
      </w:r>
      <w:r w:rsidR="009B4846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Outreach Team to maintain and expand relationships with congregational partners</w:t>
      </w:r>
      <w:r w:rsidR="006662F9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,</w:t>
      </w:r>
      <w:r w:rsidR="009B4846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community groups</w:t>
      </w:r>
      <w:r w:rsidR="006662F9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,</w:t>
      </w:r>
      <w:r w:rsidR="009B4846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partner agencies,</w:t>
      </w:r>
      <w:r w:rsidR="006662F9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and</w:t>
      </w:r>
      <w:r w:rsidR="009B4846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businesses that are patronized by AAPI populations</w:t>
      </w:r>
      <w:r w:rsidR="006662F9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.</w:t>
      </w:r>
      <w:r w:rsidR="009B4846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6662F9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AFSSA’s</w:t>
      </w:r>
      <w:r w:rsidR="009B4846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goal </w:t>
      </w:r>
      <w:r w:rsidR="006662F9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is </w:t>
      </w:r>
      <w:r w:rsidR="009B4846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to reach</w:t>
      </w:r>
      <w:r w:rsidR="000D4107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everyone within</w:t>
      </w:r>
      <w:r w:rsidR="009B4846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Asian</w:t>
      </w:r>
      <w:r w:rsidR="006662F9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and</w:t>
      </w:r>
      <w:r w:rsidR="009B4846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immigrant communities</w:t>
      </w:r>
      <w:r w:rsidR="000D4107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, especially those that have been overlooked for service delivery because of language barriers and lack of internet access. </w:t>
      </w:r>
    </w:p>
    <w:p w14:paraId="57340F7D" w14:textId="3825637B" w:rsidR="00DF469A" w:rsidRPr="00F27629" w:rsidRDefault="00DF469A" w:rsidP="00A05177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__________________</w:t>
      </w:r>
      <w:r w:rsidR="00A05177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3DEF0457" w14:textId="0D663004" w:rsidR="004041D8" w:rsidRPr="00F27629" w:rsidRDefault="004041D8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244CC420" w14:textId="77777777" w:rsidR="00A05177" w:rsidRPr="00F27629" w:rsidRDefault="00A05177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060093A7" w14:textId="771F9DB7" w:rsidR="00E0768F" w:rsidRPr="00F27629" w:rsidRDefault="00E0768F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F27629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ABOUT </w:t>
      </w:r>
      <w:r w:rsidR="002171EB" w:rsidRPr="00F27629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ASIAN FAMILY SUPPORT SERVICES OF AUSTIN (AFSSA)</w:t>
      </w:r>
    </w:p>
    <w:p w14:paraId="5F2D2EC7" w14:textId="03C6D56F" w:rsidR="00E0768F" w:rsidRPr="00F27629" w:rsidRDefault="002171EB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AFSSA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 is a non-profit organization </w:t>
      </w:r>
      <w:r w:rsidR="008910F3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located in Austin, Texas with a staff of thirty-</w:t>
      </w:r>
      <w:r w:rsidR="00D037F6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seven</w:t>
      </w:r>
      <w:r w:rsidR="00475D70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05312E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professionals </w:t>
      </w:r>
      <w:r w:rsidR="00475D70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who are passionate about breaking 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the cycle of violence in Asian and immigrant communities</w:t>
      </w:r>
      <w:r w:rsidR="00475D70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. T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hrough education, advocacy, and </w:t>
      </w:r>
      <w:r w:rsidR="00B47E50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self-advocacy</w:t>
      </w:r>
      <w:r w:rsidR="00475D70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r w:rsidR="00B03481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we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empower Asian survivors of sexual violence, domestic violence</w:t>
      </w:r>
      <w:r w:rsidR="0005312E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,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and human trafficking by improving </w:t>
      </w:r>
      <w:r w:rsidR="002338E3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their 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access to services, and increasing</w:t>
      </w:r>
      <w:r w:rsidR="002338E3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the 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community</w:t>
      </w:r>
      <w:r w:rsidR="002338E3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’s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awareness of </w:t>
      </w:r>
      <w:r w:rsidR="00162D95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the 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various forms of gender-based violence and oppression. </w:t>
      </w:r>
    </w:p>
    <w:p w14:paraId="0FC3C878" w14:textId="5CBB237D" w:rsidR="00E0768F" w:rsidRPr="00F27629" w:rsidRDefault="00E0768F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124D5E16" w14:textId="31E51F61" w:rsidR="00B03481" w:rsidRPr="00F27629" w:rsidRDefault="00B03481" w:rsidP="3E3476B1">
      <w:pPr>
        <w:textAlignment w:val="baseline"/>
        <w:rPr>
          <w:rFonts w:eastAsia="Times New Roman"/>
          <w:color w:val="000000" w:themeColor="text1"/>
          <w:sz w:val="20"/>
          <w:szCs w:val="20"/>
        </w:rPr>
      </w:pPr>
      <w:r w:rsidRPr="3E3476B1">
        <w:rPr>
          <w:rFonts w:eastAsia="Times New Roman"/>
          <w:color w:val="000000" w:themeColor="text1"/>
          <w:sz w:val="20"/>
          <w:szCs w:val="20"/>
        </w:rPr>
        <w:t>AFSSA supports our dedicated team of professionals by providing medical, dental, and vision insurance at</w:t>
      </w:r>
      <w:r w:rsidR="008C646A" w:rsidRPr="3E3476B1">
        <w:rPr>
          <w:rFonts w:eastAsia="Times New Roman"/>
          <w:color w:val="000000" w:themeColor="text1"/>
          <w:sz w:val="20"/>
          <w:szCs w:val="20"/>
        </w:rPr>
        <w:t xml:space="preserve"> no</w:t>
      </w:r>
      <w:r w:rsidRPr="3E3476B1">
        <w:rPr>
          <w:rFonts w:eastAsia="Times New Roman"/>
          <w:color w:val="000000" w:themeColor="text1"/>
          <w:sz w:val="20"/>
          <w:szCs w:val="20"/>
        </w:rPr>
        <w:t xml:space="preserve"> cost to our employees.</w:t>
      </w:r>
      <w:r w:rsidR="481CDF54" w:rsidRPr="5FF1E040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 </w:t>
      </w:r>
      <w:r w:rsidR="481CDF54" w:rsidRPr="006662F9">
        <w:rPr>
          <w:rFonts w:ascii="Calibri" w:eastAsia="Calibri" w:hAnsi="Calibri" w:cs="Calibri"/>
          <w:color w:val="000000" w:themeColor="text1"/>
          <w:sz w:val="20"/>
          <w:szCs w:val="20"/>
        </w:rPr>
        <w:t>AFSSA demonstrates a level of care for our employees that includes competitive compensation and PTO,</w:t>
      </w:r>
      <w:r w:rsidR="75DC4F5A" w:rsidRPr="006662F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and</w:t>
      </w:r>
      <w:r w:rsidR="481CDF54" w:rsidRPr="006662F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comprehensive benefits</w:t>
      </w:r>
      <w:r w:rsidR="00D037F6" w:rsidRPr="009B4846">
        <w:rPr>
          <w:color w:val="000000" w:themeColor="text1"/>
          <w:sz w:val="20"/>
          <w:szCs w:val="20"/>
          <w:shd w:val="clear" w:color="auto" w:fill="FFFFFF"/>
        </w:rPr>
        <w:t>.</w:t>
      </w:r>
      <w:r w:rsidR="00D037F6" w:rsidRPr="3E3476B1">
        <w:rPr>
          <w:color w:val="000000" w:themeColor="text1"/>
          <w:sz w:val="20"/>
          <w:szCs w:val="20"/>
          <w:shd w:val="clear" w:color="auto" w:fill="FFFFFF"/>
        </w:rPr>
        <w:t xml:space="preserve"> Time-off includes </w:t>
      </w:r>
      <w:r w:rsidR="00EC1F84" w:rsidRPr="3E3476B1">
        <w:rPr>
          <w:rFonts w:eastAsia="Times New Roman"/>
          <w:color w:val="000000" w:themeColor="text1"/>
          <w:sz w:val="20"/>
          <w:szCs w:val="20"/>
        </w:rPr>
        <w:t>up to</w:t>
      </w:r>
      <w:r w:rsidR="00570633" w:rsidRPr="3E3476B1">
        <w:rPr>
          <w:rFonts w:eastAsia="Times New Roman"/>
          <w:color w:val="000000" w:themeColor="text1"/>
          <w:sz w:val="20"/>
          <w:szCs w:val="20"/>
        </w:rPr>
        <w:t>:</w:t>
      </w:r>
      <w:r w:rsidR="00EC1F84" w:rsidRPr="3E3476B1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9B4846">
        <w:rPr>
          <w:rFonts w:eastAsia="Times New Roman"/>
          <w:color w:val="000000" w:themeColor="text1"/>
          <w:sz w:val="20"/>
          <w:szCs w:val="20"/>
        </w:rPr>
        <w:t>104</w:t>
      </w:r>
      <w:r w:rsidR="009B4846" w:rsidRPr="3E3476B1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570633" w:rsidRPr="3E3476B1">
        <w:rPr>
          <w:rFonts w:eastAsia="Times New Roman"/>
          <w:color w:val="000000" w:themeColor="text1"/>
          <w:sz w:val="20"/>
          <w:szCs w:val="20"/>
        </w:rPr>
        <w:t xml:space="preserve">hours of paid time off; </w:t>
      </w:r>
      <w:r w:rsidR="009B4846">
        <w:rPr>
          <w:rFonts w:eastAsia="Times New Roman"/>
          <w:color w:val="000000" w:themeColor="text1"/>
          <w:sz w:val="20"/>
          <w:szCs w:val="20"/>
        </w:rPr>
        <w:t xml:space="preserve">20 </w:t>
      </w:r>
      <w:r w:rsidR="00570633" w:rsidRPr="3E3476B1">
        <w:rPr>
          <w:rFonts w:eastAsia="Times New Roman"/>
          <w:color w:val="000000" w:themeColor="text1"/>
          <w:sz w:val="20"/>
          <w:szCs w:val="20"/>
        </w:rPr>
        <w:t xml:space="preserve">hours of </w:t>
      </w:r>
      <w:r w:rsidR="00EC1F84" w:rsidRPr="3E3476B1">
        <w:rPr>
          <w:rFonts w:eastAsia="Times New Roman"/>
          <w:color w:val="000000" w:themeColor="text1"/>
          <w:sz w:val="20"/>
          <w:szCs w:val="20"/>
        </w:rPr>
        <w:t>Floating Holidays</w:t>
      </w:r>
      <w:r w:rsidR="00570633" w:rsidRPr="3E3476B1">
        <w:rPr>
          <w:rFonts w:eastAsia="Times New Roman"/>
          <w:color w:val="000000" w:themeColor="text1"/>
          <w:sz w:val="20"/>
          <w:szCs w:val="20"/>
        </w:rPr>
        <w:t>;</w:t>
      </w:r>
      <w:r w:rsidR="00EC1F84" w:rsidRPr="3E3476B1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9B4846">
        <w:rPr>
          <w:rFonts w:eastAsia="Times New Roman"/>
          <w:color w:val="000000" w:themeColor="text1"/>
          <w:sz w:val="20"/>
          <w:szCs w:val="20"/>
        </w:rPr>
        <w:t>and 24</w:t>
      </w:r>
      <w:r w:rsidR="009B4846" w:rsidRPr="3E3476B1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570633" w:rsidRPr="3E3476B1">
        <w:rPr>
          <w:rFonts w:eastAsia="Times New Roman"/>
          <w:color w:val="000000" w:themeColor="text1"/>
          <w:sz w:val="20"/>
          <w:szCs w:val="20"/>
        </w:rPr>
        <w:t>hours of</w:t>
      </w:r>
      <w:r w:rsidR="00EC1F84" w:rsidRPr="3E3476B1">
        <w:rPr>
          <w:rFonts w:eastAsia="Times New Roman"/>
          <w:color w:val="000000" w:themeColor="text1"/>
          <w:sz w:val="20"/>
          <w:szCs w:val="20"/>
        </w:rPr>
        <w:t xml:space="preserve"> Official Holidays</w:t>
      </w:r>
      <w:r w:rsidR="00D037F6" w:rsidRPr="3E3476B1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397939" w:rsidRPr="3E3476B1">
        <w:rPr>
          <w:rFonts w:eastAsia="Times New Roman"/>
          <w:color w:val="000000" w:themeColor="text1"/>
          <w:sz w:val="20"/>
          <w:szCs w:val="20"/>
        </w:rPr>
        <w:t xml:space="preserve">AFSSA also offers a 401k retirement program with an employer match. </w:t>
      </w:r>
    </w:p>
    <w:p w14:paraId="658FEE0A" w14:textId="77777777" w:rsidR="00D037F6" w:rsidRPr="00F27629" w:rsidRDefault="00D037F6" w:rsidP="00D037F6">
      <w:pPr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14:paraId="5DABD11E" w14:textId="77777777" w:rsidR="00D037F6" w:rsidRPr="00F27629" w:rsidRDefault="00D037F6" w:rsidP="00D037F6">
      <w:pPr>
        <w:jc w:val="center"/>
        <w:textAlignment w:val="baseline"/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</w:pPr>
      <w:r w:rsidRPr="00F27629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  <w:t>Guided by our core values of Prevention, Advocacy, Responsiveness, and Transformation, AFSSA provides high quality, client-centered, and strength-based survivor and community services in Central Texas.</w:t>
      </w:r>
    </w:p>
    <w:p w14:paraId="750103F8" w14:textId="77777777" w:rsidR="004041D8" w:rsidRPr="00F27629" w:rsidRDefault="004041D8" w:rsidP="00E0768F">
      <w:pPr>
        <w:textAlignment w:val="baseline"/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14:paraId="6AA1988D" w14:textId="77777777" w:rsidR="00E0768F" w:rsidRPr="00F27629" w:rsidRDefault="00E0768F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7336A6C1" w14:textId="2876E5A1" w:rsidR="00133260" w:rsidRPr="006662F9" w:rsidRDefault="00133260" w:rsidP="00133260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6662F9">
        <w:rPr>
          <w:rFonts w:cstheme="minorHAnsi"/>
          <w:b/>
          <w:bCs/>
          <w:sz w:val="20"/>
          <w:szCs w:val="20"/>
        </w:rPr>
        <w:t>POSITION SUMMARY:</w:t>
      </w:r>
    </w:p>
    <w:p w14:paraId="7802AE09" w14:textId="203A5443" w:rsidR="00F85363" w:rsidRDefault="009B4846" w:rsidP="00133260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Language Advocates</w:t>
      </w:r>
      <w:r w:rsidR="00133260" w:rsidRPr="006662F9">
        <w:rPr>
          <w:rFonts w:cstheme="minorHAnsi"/>
          <w:sz w:val="20"/>
          <w:szCs w:val="20"/>
        </w:rPr>
        <w:t xml:space="preserve"> are responsible for raising awareness of domestic violence and sexual assault in Asian</w:t>
      </w:r>
      <w:r w:rsidR="00405FFB">
        <w:rPr>
          <w:rFonts w:cstheme="minorHAnsi"/>
          <w:sz w:val="20"/>
          <w:szCs w:val="20"/>
        </w:rPr>
        <w:t xml:space="preserve"> and </w:t>
      </w:r>
      <w:r w:rsidR="00133260" w:rsidRPr="006662F9">
        <w:rPr>
          <w:rFonts w:cstheme="minorHAnsi"/>
          <w:sz w:val="20"/>
          <w:szCs w:val="20"/>
        </w:rPr>
        <w:t xml:space="preserve">immigrant communities; building community partnerships; and developing presentations and materials </w:t>
      </w:r>
      <w:r w:rsidR="00104EAF">
        <w:rPr>
          <w:rFonts w:cstheme="minorHAnsi"/>
          <w:sz w:val="20"/>
          <w:szCs w:val="20"/>
        </w:rPr>
        <w:t>that meet the needs of the community being served.</w:t>
      </w:r>
    </w:p>
    <w:p w14:paraId="78BF5AB0" w14:textId="77777777" w:rsidR="00104EAF" w:rsidRDefault="00104EAF" w:rsidP="00133260">
      <w:pPr>
        <w:spacing w:line="276" w:lineRule="auto"/>
        <w:rPr>
          <w:rFonts w:cstheme="minorHAnsi"/>
          <w:sz w:val="20"/>
          <w:szCs w:val="20"/>
        </w:rPr>
      </w:pPr>
    </w:p>
    <w:p w14:paraId="6BD97220" w14:textId="1309B9EE" w:rsidR="00133260" w:rsidRPr="006662F9" w:rsidRDefault="00F85363" w:rsidP="00133260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Under the direction of the Outreach Manager, the Language</w:t>
      </w:r>
      <w:r w:rsidRPr="00112294">
        <w:rPr>
          <w:rFonts w:cstheme="minorHAnsi"/>
          <w:sz w:val="20"/>
          <w:szCs w:val="20"/>
        </w:rPr>
        <w:t xml:space="preserve"> advocate </w:t>
      </w:r>
      <w:r w:rsidR="00405FFB">
        <w:rPr>
          <w:rFonts w:cstheme="minorHAnsi"/>
          <w:sz w:val="20"/>
          <w:szCs w:val="20"/>
        </w:rPr>
        <w:t>will</w:t>
      </w:r>
      <w:r>
        <w:rPr>
          <w:rFonts w:cstheme="minorHAnsi"/>
          <w:sz w:val="20"/>
          <w:szCs w:val="20"/>
        </w:rPr>
        <w:t xml:space="preserve"> focus on </w:t>
      </w:r>
      <w:r w:rsidR="00405FFB">
        <w:rPr>
          <w:rFonts w:cstheme="minorHAnsi"/>
          <w:sz w:val="20"/>
          <w:szCs w:val="20"/>
        </w:rPr>
        <w:t xml:space="preserve">communities where culture and language barriers, and a lack of internet access have isolated survivors of violence. </w:t>
      </w:r>
      <w:r>
        <w:rPr>
          <w:rFonts w:cstheme="minorHAnsi"/>
          <w:sz w:val="20"/>
          <w:szCs w:val="20"/>
        </w:rPr>
        <w:t>Th</w:t>
      </w:r>
      <w:r w:rsidR="00405FFB">
        <w:rPr>
          <w:rFonts w:cstheme="minorHAnsi"/>
          <w:sz w:val="20"/>
          <w:szCs w:val="20"/>
        </w:rPr>
        <w:t>is</w:t>
      </w:r>
      <w:r>
        <w:rPr>
          <w:rFonts w:cstheme="minorHAnsi"/>
          <w:sz w:val="20"/>
          <w:szCs w:val="20"/>
        </w:rPr>
        <w:t xml:space="preserve"> position </w:t>
      </w:r>
      <w:r w:rsidR="00133260" w:rsidRPr="006662F9">
        <w:rPr>
          <w:rFonts w:cstheme="minorHAnsi"/>
          <w:sz w:val="20"/>
          <w:szCs w:val="20"/>
        </w:rPr>
        <w:t xml:space="preserve">will </w:t>
      </w:r>
      <w:r w:rsidR="00405FFB">
        <w:rPr>
          <w:rFonts w:cstheme="minorHAnsi"/>
          <w:sz w:val="20"/>
          <w:szCs w:val="20"/>
        </w:rPr>
        <w:t xml:space="preserve">assist in reaching these marginalized communities. </w:t>
      </w:r>
    </w:p>
    <w:p w14:paraId="5F6CB194" w14:textId="77777777" w:rsidR="000F705C" w:rsidRPr="00133260" w:rsidRDefault="000F705C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3B201EA1" w14:textId="77777777" w:rsidR="00133260" w:rsidRPr="006662F9" w:rsidRDefault="00133260" w:rsidP="00133260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6662F9">
        <w:rPr>
          <w:rFonts w:cstheme="minorHAnsi"/>
          <w:b/>
          <w:bCs/>
          <w:sz w:val="20"/>
          <w:szCs w:val="20"/>
        </w:rPr>
        <w:t xml:space="preserve">      </w:t>
      </w:r>
    </w:p>
    <w:p w14:paraId="5A43D9F5" w14:textId="2906AF9A" w:rsidR="00133260" w:rsidRPr="006662F9" w:rsidRDefault="00133260" w:rsidP="00133260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6662F9">
        <w:rPr>
          <w:rFonts w:cstheme="minorHAnsi"/>
          <w:b/>
          <w:bCs/>
          <w:sz w:val="20"/>
          <w:szCs w:val="20"/>
        </w:rPr>
        <w:t>ESSENTIAL JOB FUNCTIONS:</w:t>
      </w:r>
    </w:p>
    <w:p w14:paraId="780D732D" w14:textId="77777777" w:rsidR="00133260" w:rsidRPr="006662F9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eastAsiaTheme="minorEastAsia" w:cstheme="minorHAnsi"/>
          <w:sz w:val="20"/>
          <w:szCs w:val="20"/>
        </w:rPr>
      </w:pPr>
      <w:r w:rsidRPr="006662F9">
        <w:rPr>
          <w:rFonts w:cstheme="minorHAnsi"/>
          <w:sz w:val="20"/>
          <w:szCs w:val="20"/>
        </w:rPr>
        <w:t>Develop and nurture relationships with community partners (cultural groups, other direct services agencies, places of worship, Asian/immigrant-owned businesses, etc.)</w:t>
      </w:r>
    </w:p>
    <w:p w14:paraId="37088A1F" w14:textId="77777777" w:rsidR="00133260" w:rsidRPr="006662F9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eastAsiaTheme="minorEastAsia" w:cstheme="minorHAnsi"/>
          <w:sz w:val="20"/>
          <w:szCs w:val="20"/>
        </w:rPr>
      </w:pPr>
      <w:r w:rsidRPr="006662F9">
        <w:rPr>
          <w:rFonts w:cstheme="minorHAnsi"/>
          <w:sz w:val="20"/>
          <w:szCs w:val="20"/>
        </w:rPr>
        <w:t>Raise awareness about domestic violence, sexual assault, and specific barriers faced by Asian/immigrant survivors through culturally grounded presentations, trainings, social media campaigns, and outreach events.</w:t>
      </w:r>
    </w:p>
    <w:p w14:paraId="5DA79C01" w14:textId="77777777" w:rsidR="00133260" w:rsidRPr="006662F9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cstheme="minorHAnsi"/>
          <w:sz w:val="20"/>
          <w:szCs w:val="20"/>
        </w:rPr>
      </w:pPr>
      <w:r w:rsidRPr="006662F9">
        <w:rPr>
          <w:rFonts w:cstheme="minorHAnsi"/>
          <w:sz w:val="20"/>
          <w:szCs w:val="20"/>
        </w:rPr>
        <w:t>Assess any needs for specific trainings, presentations and materials and, when appropriate, taking the lead to develop new ones.</w:t>
      </w:r>
    </w:p>
    <w:p w14:paraId="0218BCEA" w14:textId="77777777" w:rsidR="00133260" w:rsidRPr="006662F9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eastAsiaTheme="minorEastAsia" w:cstheme="minorHAnsi"/>
          <w:sz w:val="20"/>
          <w:szCs w:val="20"/>
        </w:rPr>
      </w:pPr>
      <w:r w:rsidRPr="006662F9">
        <w:rPr>
          <w:rFonts w:cstheme="minorHAnsi"/>
          <w:sz w:val="20"/>
          <w:szCs w:val="20"/>
        </w:rPr>
        <w:lastRenderedPageBreak/>
        <w:t>Uphold AFSSA’s mission to support survivors and educate the community to prevent and recognize the impact of domestic/sexual violence.</w:t>
      </w:r>
    </w:p>
    <w:p w14:paraId="0A141BBA" w14:textId="77777777" w:rsidR="00133260" w:rsidRPr="006662F9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eastAsiaTheme="minorEastAsia" w:cstheme="minorHAnsi"/>
          <w:sz w:val="20"/>
          <w:szCs w:val="20"/>
        </w:rPr>
      </w:pPr>
      <w:r w:rsidRPr="006662F9">
        <w:rPr>
          <w:rFonts w:cstheme="minorHAnsi"/>
          <w:sz w:val="20"/>
          <w:szCs w:val="20"/>
        </w:rPr>
        <w:t xml:space="preserve">Maintain professional competency by attending trainings and accessing other mechanisms (e.g., technical assistance, online tutorials, reading articles, etc.) for developing new knowledge and skills. </w:t>
      </w:r>
    </w:p>
    <w:p w14:paraId="40786353" w14:textId="77777777" w:rsidR="00133260" w:rsidRPr="006662F9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eastAsiaTheme="minorEastAsia" w:cstheme="minorHAnsi"/>
          <w:sz w:val="20"/>
          <w:szCs w:val="20"/>
        </w:rPr>
      </w:pPr>
      <w:r w:rsidRPr="006662F9">
        <w:rPr>
          <w:rFonts w:cstheme="minorHAnsi"/>
          <w:sz w:val="20"/>
          <w:szCs w:val="20"/>
        </w:rPr>
        <w:t>Assist in completing required reports and other documentation (evaluations, sign-in sheets and other data for monthly, quarterly and annual reports) in a timely and complete manner.</w:t>
      </w:r>
    </w:p>
    <w:p w14:paraId="65872CD3" w14:textId="77777777" w:rsidR="00133260" w:rsidRPr="006662F9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eastAsiaTheme="minorEastAsia" w:cstheme="minorHAnsi"/>
          <w:sz w:val="20"/>
          <w:szCs w:val="20"/>
        </w:rPr>
      </w:pPr>
      <w:r w:rsidRPr="006662F9">
        <w:rPr>
          <w:rFonts w:cstheme="minorHAnsi"/>
          <w:sz w:val="20"/>
          <w:szCs w:val="20"/>
        </w:rPr>
        <w:t>Support the Community Education and Outreach team (examples: maintaining an event calendar, assessing outreach material needs, managing the AFSSA partner newsletter, publicizing events).</w:t>
      </w:r>
    </w:p>
    <w:p w14:paraId="0DCF88BA" w14:textId="77777777" w:rsidR="00133260" w:rsidRPr="006662F9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eastAsiaTheme="minorEastAsia" w:cstheme="minorHAnsi"/>
          <w:sz w:val="20"/>
          <w:szCs w:val="20"/>
        </w:rPr>
      </w:pPr>
      <w:r w:rsidRPr="006662F9">
        <w:rPr>
          <w:rFonts w:cstheme="minorHAnsi"/>
          <w:sz w:val="20"/>
          <w:szCs w:val="20"/>
        </w:rPr>
        <w:t>Attend agency meetings as required including staff meetings and weekly community education meetings.</w:t>
      </w:r>
    </w:p>
    <w:p w14:paraId="6DBCF486" w14:textId="77777777" w:rsidR="00133260" w:rsidRPr="006662F9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eastAsiaTheme="minorEastAsia" w:cstheme="minorHAnsi"/>
          <w:sz w:val="20"/>
          <w:szCs w:val="20"/>
        </w:rPr>
      </w:pPr>
      <w:r w:rsidRPr="006662F9">
        <w:rPr>
          <w:rFonts w:cstheme="minorHAnsi"/>
          <w:sz w:val="20"/>
          <w:szCs w:val="20"/>
        </w:rPr>
        <w:t xml:space="preserve">Adhere to AFSSA policies and procedures. </w:t>
      </w:r>
    </w:p>
    <w:p w14:paraId="5110E577" w14:textId="77777777" w:rsidR="00133260" w:rsidRDefault="00133260" w:rsidP="006662F9">
      <w:pPr>
        <w:pStyle w:val="ListParagraph"/>
        <w:numPr>
          <w:ilvl w:val="0"/>
          <w:numId w:val="15"/>
        </w:numPr>
        <w:spacing w:after="120" w:line="276" w:lineRule="auto"/>
        <w:rPr>
          <w:rFonts w:cstheme="minorHAnsi"/>
          <w:sz w:val="20"/>
          <w:szCs w:val="20"/>
        </w:rPr>
      </w:pPr>
      <w:r w:rsidRPr="006662F9">
        <w:rPr>
          <w:rFonts w:cstheme="minorHAnsi"/>
          <w:sz w:val="20"/>
          <w:szCs w:val="20"/>
        </w:rPr>
        <w:t>Perform other duties as assigned.</w:t>
      </w:r>
    </w:p>
    <w:p w14:paraId="208DDA09" w14:textId="77777777" w:rsidR="00133260" w:rsidRDefault="00133260" w:rsidP="006662F9">
      <w:pPr>
        <w:spacing w:after="120" w:line="276" w:lineRule="auto"/>
        <w:rPr>
          <w:rFonts w:cstheme="minorHAnsi"/>
          <w:sz w:val="20"/>
          <w:szCs w:val="20"/>
        </w:rPr>
      </w:pPr>
    </w:p>
    <w:p w14:paraId="149388E3" w14:textId="74E806BA" w:rsidR="00133260" w:rsidRPr="006662F9" w:rsidRDefault="00133260" w:rsidP="006662F9">
      <w:pPr>
        <w:spacing w:after="120"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REQUIRED KNOWLEDGE, </w:t>
      </w:r>
      <w:r w:rsidRPr="006662F9">
        <w:rPr>
          <w:rFonts w:cstheme="minorHAnsi"/>
          <w:b/>
          <w:sz w:val="20"/>
          <w:szCs w:val="20"/>
        </w:rPr>
        <w:t>ABILITITES AND SKILLS:</w:t>
      </w:r>
    </w:p>
    <w:p w14:paraId="7AF72110" w14:textId="7B81CD43" w:rsidR="00133260" w:rsidRPr="006662F9" w:rsidRDefault="00F85363" w:rsidP="00133260">
      <w:pPr>
        <w:pStyle w:val="ListParagraph"/>
        <w:numPr>
          <w:ilvl w:val="0"/>
          <w:numId w:val="14"/>
        </w:numPr>
        <w:spacing w:line="276" w:lineRule="auto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T</w:t>
      </w:r>
      <w:r w:rsidR="00133260" w:rsidRPr="006662F9">
        <w:rPr>
          <w:rFonts w:eastAsiaTheme="minorEastAsia" w:cstheme="minorHAnsi"/>
          <w:sz w:val="20"/>
          <w:szCs w:val="20"/>
        </w:rPr>
        <w:t>wo years of field-related experience OR equivalent combination of education and experience.</w:t>
      </w:r>
    </w:p>
    <w:p w14:paraId="75BC5048" w14:textId="77777777" w:rsidR="00133260" w:rsidRPr="006662F9" w:rsidRDefault="00133260" w:rsidP="00133260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sz w:val="20"/>
          <w:szCs w:val="20"/>
        </w:rPr>
      </w:pPr>
      <w:r w:rsidRPr="006662F9">
        <w:rPr>
          <w:rFonts w:cstheme="minorHAnsi"/>
          <w:sz w:val="20"/>
          <w:szCs w:val="20"/>
        </w:rPr>
        <w:t>Knowledge of Asian &amp; immigrant cultures, respect for all cultures, and ability to interact with diverse groups.</w:t>
      </w:r>
    </w:p>
    <w:p w14:paraId="5460C288" w14:textId="77777777" w:rsidR="00133260" w:rsidRPr="006662F9" w:rsidRDefault="00133260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6662F9">
        <w:rPr>
          <w:rFonts w:eastAsiaTheme="minorEastAsia" w:cstheme="minorHAnsi"/>
          <w:sz w:val="20"/>
          <w:szCs w:val="20"/>
        </w:rPr>
        <w:t xml:space="preserve">Demonstrated experience in facilitating/delivering trainings and presentations.  </w:t>
      </w:r>
    </w:p>
    <w:p w14:paraId="1F13B64C" w14:textId="77777777" w:rsidR="00133260" w:rsidRPr="006662F9" w:rsidRDefault="00133260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6662F9">
        <w:rPr>
          <w:rFonts w:eastAsiaTheme="minorEastAsia" w:cstheme="minorHAnsi"/>
          <w:sz w:val="20"/>
          <w:szCs w:val="20"/>
        </w:rPr>
        <w:t>A passion for social justice and a commitment to ending domestic and sexual violence.</w:t>
      </w:r>
    </w:p>
    <w:p w14:paraId="524541BF" w14:textId="71F9EBCF" w:rsidR="00133260" w:rsidRPr="006662F9" w:rsidRDefault="00F85363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Strong </w:t>
      </w:r>
      <w:r w:rsidR="00133260" w:rsidRPr="006662F9">
        <w:rPr>
          <w:rFonts w:eastAsiaTheme="minorEastAsia" w:cstheme="minorHAnsi"/>
          <w:sz w:val="20"/>
          <w:szCs w:val="20"/>
        </w:rPr>
        <w:t>oral communication skills and excellent interpersonal skills.</w:t>
      </w:r>
    </w:p>
    <w:p w14:paraId="45F828CF" w14:textId="77777777" w:rsidR="00133260" w:rsidRPr="006662F9" w:rsidRDefault="00133260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6662F9">
        <w:rPr>
          <w:rFonts w:eastAsiaTheme="minorEastAsia" w:cstheme="minorHAnsi"/>
          <w:sz w:val="20"/>
          <w:szCs w:val="20"/>
        </w:rPr>
        <w:t>Demonstrated judgment and discretion with confidential matters.</w:t>
      </w:r>
    </w:p>
    <w:p w14:paraId="5C4260AB" w14:textId="44A18C5F" w:rsidR="00133260" w:rsidRPr="006662F9" w:rsidRDefault="00873B8F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Excellent</w:t>
      </w:r>
      <w:r w:rsidR="00133260" w:rsidRPr="006662F9">
        <w:rPr>
          <w:rFonts w:eastAsiaTheme="minorEastAsia" w:cstheme="minorHAnsi"/>
          <w:sz w:val="20"/>
          <w:szCs w:val="20"/>
        </w:rPr>
        <w:t xml:space="preserve"> time management, organizational, problem prevention, and problem-solving skills.</w:t>
      </w:r>
    </w:p>
    <w:p w14:paraId="7983674B" w14:textId="77777777" w:rsidR="00133260" w:rsidRPr="006662F9" w:rsidRDefault="00133260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6662F9">
        <w:rPr>
          <w:rFonts w:eastAsiaTheme="minorEastAsia" w:cstheme="minorHAnsi"/>
          <w:sz w:val="20"/>
          <w:szCs w:val="20"/>
        </w:rPr>
        <w:t xml:space="preserve">Availability to work a flexible schedule that could include some weekends and evenings. </w:t>
      </w:r>
    </w:p>
    <w:p w14:paraId="411EAD05" w14:textId="02D38A9A" w:rsidR="00133260" w:rsidRPr="00CD222A" w:rsidRDefault="00133260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CD222A">
        <w:rPr>
          <w:rFonts w:eastAsiaTheme="minorEastAsia" w:cstheme="minorHAnsi"/>
          <w:sz w:val="20"/>
          <w:szCs w:val="20"/>
        </w:rPr>
        <w:t xml:space="preserve">Bi-lingual in an Asian language </w:t>
      </w:r>
      <w:r w:rsidR="00F85363" w:rsidRPr="00CD222A">
        <w:rPr>
          <w:rFonts w:eastAsiaTheme="minorEastAsia" w:cstheme="minorHAnsi"/>
          <w:sz w:val="20"/>
          <w:szCs w:val="20"/>
        </w:rPr>
        <w:t>required</w:t>
      </w:r>
      <w:r w:rsidRPr="00CD222A">
        <w:rPr>
          <w:rFonts w:eastAsiaTheme="minorEastAsia" w:cstheme="minorHAnsi"/>
          <w:sz w:val="20"/>
          <w:szCs w:val="20"/>
        </w:rPr>
        <w:t>.</w:t>
      </w:r>
    </w:p>
    <w:p w14:paraId="13587A38" w14:textId="77777777" w:rsidR="00133260" w:rsidRPr="006662F9" w:rsidRDefault="00133260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6662F9">
        <w:rPr>
          <w:rFonts w:eastAsiaTheme="minorEastAsia" w:cstheme="minorHAnsi"/>
          <w:sz w:val="20"/>
          <w:szCs w:val="20"/>
        </w:rPr>
        <w:t>Other duties as assigned.</w:t>
      </w:r>
    </w:p>
    <w:p w14:paraId="1BFA4CC4" w14:textId="72027233" w:rsidR="00133260" w:rsidRDefault="00133260" w:rsidP="00133260">
      <w:pPr>
        <w:spacing w:line="276" w:lineRule="auto"/>
        <w:rPr>
          <w:b/>
          <w:bCs/>
          <w:sz w:val="23"/>
          <w:szCs w:val="23"/>
          <w:u w:val="single"/>
        </w:rPr>
      </w:pPr>
    </w:p>
    <w:p w14:paraId="58B68068" w14:textId="146EA242" w:rsidR="00133260" w:rsidRPr="00F27629" w:rsidRDefault="00133260" w:rsidP="00133260">
      <w:pPr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SPECIFICATIONS:</w:t>
      </w:r>
    </w:p>
    <w:p w14:paraId="6C690BCA" w14:textId="6B7E4D52" w:rsidR="00133260" w:rsidRPr="00CD222A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CD222A">
        <w:rPr>
          <w:rFonts w:cstheme="minorHAnsi"/>
          <w:b/>
          <w:bCs/>
          <w:color w:val="000000" w:themeColor="text1"/>
          <w:sz w:val="20"/>
          <w:szCs w:val="20"/>
        </w:rPr>
        <w:t>FLSA Status: </w:t>
      </w:r>
      <w:r w:rsidR="00F85363" w:rsidRPr="00CD222A">
        <w:rPr>
          <w:rFonts w:cstheme="minorHAnsi"/>
          <w:color w:val="000000" w:themeColor="text1"/>
          <w:sz w:val="20"/>
          <w:szCs w:val="20"/>
        </w:rPr>
        <w:t>Part-time</w:t>
      </w:r>
      <w:r w:rsidR="00CD222A">
        <w:rPr>
          <w:rFonts w:cstheme="minorHAnsi"/>
          <w:color w:val="000000" w:themeColor="text1"/>
          <w:sz w:val="20"/>
          <w:szCs w:val="20"/>
        </w:rPr>
        <w:t xml:space="preserve"> – average of 20 hours per week</w:t>
      </w:r>
    </w:p>
    <w:p w14:paraId="14F647CF" w14:textId="1791F7BB" w:rsidR="00133260" w:rsidRPr="00CD222A" w:rsidRDefault="00F85363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CD222A">
        <w:rPr>
          <w:rFonts w:cstheme="minorHAnsi"/>
          <w:b/>
          <w:bCs/>
          <w:color w:val="000000" w:themeColor="text1"/>
          <w:sz w:val="20"/>
          <w:szCs w:val="20"/>
        </w:rPr>
        <w:t>Hourly</w:t>
      </w:r>
      <w:r w:rsidR="00133260" w:rsidRPr="00CD222A">
        <w:rPr>
          <w:rFonts w:cstheme="minorHAnsi"/>
          <w:b/>
          <w:bCs/>
          <w:color w:val="000000" w:themeColor="text1"/>
          <w:sz w:val="20"/>
          <w:szCs w:val="20"/>
        </w:rPr>
        <w:t>: </w:t>
      </w:r>
      <w:r w:rsidR="00133260" w:rsidRPr="00CD222A">
        <w:rPr>
          <w:rFonts w:cstheme="minorHAnsi"/>
          <w:color w:val="000000" w:themeColor="text1"/>
          <w:sz w:val="20"/>
          <w:szCs w:val="20"/>
        </w:rPr>
        <w:t> </w:t>
      </w:r>
      <w:r w:rsidRPr="00CD222A">
        <w:rPr>
          <w:rFonts w:cstheme="minorHAnsi"/>
          <w:color w:val="000000" w:themeColor="text1"/>
          <w:sz w:val="20"/>
          <w:szCs w:val="20"/>
        </w:rPr>
        <w:t>$24.04 /</w:t>
      </w:r>
      <w:proofErr w:type="spellStart"/>
      <w:r w:rsidRPr="00CD222A">
        <w:rPr>
          <w:rFonts w:cstheme="minorHAnsi"/>
          <w:color w:val="000000" w:themeColor="text1"/>
          <w:sz w:val="20"/>
          <w:szCs w:val="20"/>
        </w:rPr>
        <w:t>hr</w:t>
      </w:r>
      <w:proofErr w:type="spellEnd"/>
    </w:p>
    <w:p w14:paraId="472D9AC1" w14:textId="67694024" w:rsidR="00133260" w:rsidRPr="00F27629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F27629">
        <w:rPr>
          <w:rFonts w:cstheme="minorHAnsi"/>
          <w:b/>
          <w:bCs/>
          <w:color w:val="000000" w:themeColor="text1"/>
          <w:sz w:val="20"/>
          <w:szCs w:val="20"/>
        </w:rPr>
        <w:t xml:space="preserve">Location:  </w:t>
      </w:r>
      <w:r w:rsidRPr="00F27629">
        <w:rPr>
          <w:rFonts w:cstheme="minorHAnsi"/>
          <w:color w:val="000000" w:themeColor="text1"/>
          <w:sz w:val="20"/>
          <w:szCs w:val="20"/>
        </w:rPr>
        <w:t>Austin</w:t>
      </w:r>
      <w:r w:rsidR="00CD222A">
        <w:rPr>
          <w:rFonts w:cstheme="minorHAnsi"/>
          <w:color w:val="000000" w:themeColor="text1"/>
          <w:sz w:val="20"/>
          <w:szCs w:val="20"/>
        </w:rPr>
        <w:t>,</w:t>
      </w:r>
      <w:r w:rsidRPr="00F27629">
        <w:rPr>
          <w:rFonts w:cstheme="minorHAnsi"/>
          <w:color w:val="000000" w:themeColor="text1"/>
          <w:sz w:val="20"/>
          <w:szCs w:val="20"/>
        </w:rPr>
        <w:t xml:space="preserve"> Texas</w:t>
      </w:r>
    </w:p>
    <w:p w14:paraId="3B96ADB0" w14:textId="4BCEA0EF" w:rsidR="00133260" w:rsidRPr="00CD222A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CD222A">
        <w:rPr>
          <w:rFonts w:cstheme="minorHAnsi"/>
          <w:b/>
          <w:bCs/>
          <w:color w:val="000000" w:themeColor="text1"/>
          <w:sz w:val="20"/>
          <w:szCs w:val="20"/>
        </w:rPr>
        <w:t>Benefits: </w:t>
      </w:r>
      <w:r w:rsidRPr="00CD222A">
        <w:rPr>
          <w:rFonts w:cstheme="minorHAnsi"/>
          <w:color w:val="000000" w:themeColor="text1"/>
          <w:sz w:val="20"/>
          <w:szCs w:val="20"/>
        </w:rPr>
        <w:t xml:space="preserve">  401k program (up to 3% employer match). Paid Time-Off (PTO, accrued semi-monthly @ </w:t>
      </w:r>
      <w:r w:rsidR="00F85363" w:rsidRPr="00CD222A">
        <w:rPr>
          <w:rFonts w:cstheme="minorHAnsi"/>
          <w:color w:val="000000" w:themeColor="text1"/>
          <w:sz w:val="20"/>
          <w:szCs w:val="20"/>
        </w:rPr>
        <w:t>4</w:t>
      </w:r>
      <w:r w:rsidRPr="00CD222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CD222A">
        <w:rPr>
          <w:rFonts w:cstheme="minorHAnsi"/>
          <w:color w:val="000000" w:themeColor="text1"/>
          <w:sz w:val="20"/>
          <w:szCs w:val="20"/>
        </w:rPr>
        <w:t>hrs</w:t>
      </w:r>
      <w:proofErr w:type="spellEnd"/>
      <w:r w:rsidRPr="00CD222A">
        <w:rPr>
          <w:rFonts w:cstheme="minorHAnsi"/>
          <w:color w:val="000000" w:themeColor="text1"/>
          <w:sz w:val="20"/>
          <w:szCs w:val="20"/>
        </w:rPr>
        <w:t xml:space="preserve"> per pay period), five (5) Floating Holidays,</w:t>
      </w:r>
      <w:r w:rsidR="00F85363" w:rsidRPr="00CD222A">
        <w:rPr>
          <w:rFonts w:cstheme="minorHAnsi"/>
          <w:color w:val="000000" w:themeColor="text1"/>
          <w:sz w:val="20"/>
          <w:szCs w:val="20"/>
        </w:rPr>
        <w:t xml:space="preserve"> and six (6) </w:t>
      </w:r>
      <w:r w:rsidRPr="00CD222A">
        <w:rPr>
          <w:rFonts w:cstheme="minorHAnsi"/>
          <w:color w:val="000000" w:themeColor="text1"/>
          <w:sz w:val="20"/>
          <w:szCs w:val="20"/>
        </w:rPr>
        <w:t xml:space="preserve">Official Holidays. </w:t>
      </w:r>
    </w:p>
    <w:p w14:paraId="1E920F08" w14:textId="42B3E1C9" w:rsidR="00133260" w:rsidRPr="00F27629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F27629">
        <w:rPr>
          <w:rFonts w:cstheme="minorHAnsi"/>
          <w:b/>
          <w:bCs/>
          <w:color w:val="000000" w:themeColor="text1"/>
          <w:sz w:val="20"/>
          <w:szCs w:val="20"/>
        </w:rPr>
        <w:t>Hours:</w:t>
      </w:r>
      <w:r w:rsidR="00F85363">
        <w:rPr>
          <w:rFonts w:cstheme="minorHAnsi"/>
          <w:color w:val="000000" w:themeColor="text1"/>
          <w:sz w:val="20"/>
          <w:szCs w:val="20"/>
        </w:rPr>
        <w:t>  20</w:t>
      </w:r>
      <w:r w:rsidRPr="00F27629">
        <w:rPr>
          <w:rFonts w:cstheme="minorHAnsi"/>
          <w:color w:val="000000" w:themeColor="text1"/>
          <w:sz w:val="20"/>
          <w:szCs w:val="20"/>
        </w:rPr>
        <w:t xml:space="preserve"> hours per week, including evenings and weekend commitments</w:t>
      </w:r>
    </w:p>
    <w:p w14:paraId="6457746E" w14:textId="77777777" w:rsidR="00133260" w:rsidRPr="00F27629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F27629">
        <w:rPr>
          <w:rFonts w:cstheme="minorHAnsi"/>
          <w:b/>
          <w:bCs/>
          <w:color w:val="000000" w:themeColor="text1"/>
          <w:sz w:val="20"/>
          <w:szCs w:val="20"/>
        </w:rPr>
        <w:t>Required:</w:t>
      </w:r>
      <w:r w:rsidRPr="00F27629">
        <w:rPr>
          <w:rFonts w:cstheme="minorHAnsi"/>
          <w:color w:val="000000" w:themeColor="text1"/>
          <w:sz w:val="20"/>
          <w:szCs w:val="20"/>
        </w:rPr>
        <w:t> Valid U.S. work permit</w:t>
      </w:r>
    </w:p>
    <w:p w14:paraId="0A1A8797" w14:textId="77777777" w:rsidR="00133260" w:rsidRPr="00F27629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F27629">
        <w:rPr>
          <w:rFonts w:cstheme="minorHAnsi"/>
          <w:b/>
          <w:bCs/>
          <w:color w:val="000000" w:themeColor="text1"/>
          <w:sz w:val="20"/>
          <w:szCs w:val="20"/>
        </w:rPr>
        <w:t>Required:</w:t>
      </w:r>
      <w:r w:rsidRPr="00F27629">
        <w:rPr>
          <w:rFonts w:cstheme="minorHAnsi"/>
          <w:color w:val="000000" w:themeColor="text1"/>
          <w:sz w:val="20"/>
          <w:szCs w:val="20"/>
        </w:rPr>
        <w:t> Occasional use of self-insured personal vehicle</w:t>
      </w:r>
    </w:p>
    <w:p w14:paraId="36D06759" w14:textId="77777777" w:rsidR="00133260" w:rsidRPr="00F27629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F27629">
        <w:rPr>
          <w:rFonts w:cstheme="minorHAnsi"/>
          <w:b/>
          <w:bCs/>
          <w:color w:val="000000" w:themeColor="text1"/>
          <w:sz w:val="20"/>
          <w:szCs w:val="20"/>
        </w:rPr>
        <w:t>Required:</w:t>
      </w:r>
      <w:r w:rsidRPr="00F27629">
        <w:rPr>
          <w:rFonts w:cstheme="minorHAnsi"/>
          <w:color w:val="000000" w:themeColor="text1"/>
          <w:sz w:val="20"/>
          <w:szCs w:val="20"/>
        </w:rPr>
        <w:t>  Valid Texas Driver’s License</w:t>
      </w:r>
    </w:p>
    <w:p w14:paraId="7419A3B6" w14:textId="77777777" w:rsidR="00133260" w:rsidRPr="00F27629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F27629">
        <w:rPr>
          <w:rFonts w:cstheme="minorHAnsi"/>
          <w:b/>
          <w:bCs/>
          <w:color w:val="000000" w:themeColor="text1"/>
          <w:sz w:val="20"/>
          <w:szCs w:val="20"/>
        </w:rPr>
        <w:t>Note: </w:t>
      </w:r>
      <w:r w:rsidRPr="00F27629">
        <w:rPr>
          <w:rFonts w:cstheme="minorHAnsi"/>
          <w:color w:val="000000" w:themeColor="text1"/>
          <w:sz w:val="20"/>
          <w:szCs w:val="20"/>
        </w:rPr>
        <w:t> This position is subject to grant funding</w:t>
      </w:r>
    </w:p>
    <w:p w14:paraId="7F0E0A85" w14:textId="77777777" w:rsidR="00133260" w:rsidRPr="006C3831" w:rsidRDefault="00133260" w:rsidP="00133260">
      <w:pPr>
        <w:spacing w:line="276" w:lineRule="auto"/>
        <w:rPr>
          <w:b/>
          <w:bCs/>
          <w:sz w:val="23"/>
          <w:szCs w:val="23"/>
          <w:u w:val="single"/>
        </w:rPr>
      </w:pPr>
    </w:p>
    <w:p w14:paraId="7AA0C5A1" w14:textId="77777777" w:rsidR="0015695D" w:rsidRPr="00F27629" w:rsidRDefault="0015695D" w:rsidP="0015695D">
      <w:pPr>
        <w:ind w:left="360"/>
        <w:textAlignment w:val="baseline"/>
        <w:rPr>
          <w:rFonts w:eastAsia="Times New Roman" w:cstheme="minorHAnsi"/>
          <w:color w:val="000000" w:themeColor="text1"/>
        </w:rPr>
      </w:pPr>
    </w:p>
    <w:p w14:paraId="199CAAB1" w14:textId="413487CF" w:rsidR="00E0768F" w:rsidRPr="00F27629" w:rsidRDefault="00AA4DD3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F27629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OTHER REQUIREMENTS</w:t>
      </w:r>
    </w:p>
    <w:p w14:paraId="4DE2877D" w14:textId="77777777" w:rsidR="0067015B" w:rsidRPr="00F27629" w:rsidRDefault="0067015B" w:rsidP="0067015B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bookmarkStart w:id="0" w:name="_Hlk114492173"/>
      <w:r w:rsidRPr="00F27629">
        <w:rPr>
          <w:rFonts w:eastAsia="Times New Roman" w:cstheme="minorHAnsi"/>
          <w:color w:val="000000" w:themeColor="text1"/>
          <w:sz w:val="20"/>
          <w:szCs w:val="20"/>
        </w:rPr>
        <w:t>Initiative, a self-starter</w:t>
      </w:r>
    </w:p>
    <w:p w14:paraId="4DBBE5EF" w14:textId="77777777" w:rsidR="00E0768F" w:rsidRPr="00F27629" w:rsidRDefault="00E0768F" w:rsidP="00E0768F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F27629">
        <w:rPr>
          <w:rFonts w:eastAsia="Times New Roman" w:cstheme="minorHAnsi"/>
          <w:color w:val="000000" w:themeColor="text1"/>
          <w:sz w:val="20"/>
          <w:szCs w:val="20"/>
        </w:rPr>
        <w:t>Ability to prioritize demands</w:t>
      </w:r>
    </w:p>
    <w:bookmarkEnd w:id="0"/>
    <w:p w14:paraId="23C37045" w14:textId="1BB6C57C" w:rsidR="00841FE0" w:rsidRPr="00F27629" w:rsidRDefault="00841FE0" w:rsidP="00E0768F">
      <w:pPr>
        <w:rPr>
          <w:rFonts w:cstheme="minorHAnsi"/>
          <w:color w:val="000000" w:themeColor="text1"/>
          <w:sz w:val="20"/>
          <w:szCs w:val="20"/>
        </w:rPr>
      </w:pPr>
    </w:p>
    <w:p w14:paraId="4DC2E549" w14:textId="77777777" w:rsidR="00841FE0" w:rsidRPr="00F27629" w:rsidRDefault="00841FE0" w:rsidP="00E0768F">
      <w:pPr>
        <w:rPr>
          <w:rFonts w:cstheme="minorHAnsi"/>
          <w:color w:val="000000" w:themeColor="text1"/>
          <w:sz w:val="20"/>
          <w:szCs w:val="20"/>
        </w:rPr>
      </w:pPr>
    </w:p>
    <w:sectPr w:rsidR="00841FE0" w:rsidRPr="00F27629" w:rsidSect="0005312E">
      <w:pgSz w:w="12240" w:h="15840"/>
      <w:pgMar w:top="360" w:right="1440" w:bottom="36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E0B"/>
    <w:multiLevelType w:val="hybridMultilevel"/>
    <w:tmpl w:val="7124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0271"/>
    <w:multiLevelType w:val="hybridMultilevel"/>
    <w:tmpl w:val="C0DAEA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167D9"/>
    <w:multiLevelType w:val="multilevel"/>
    <w:tmpl w:val="76C8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EA7823"/>
    <w:multiLevelType w:val="multilevel"/>
    <w:tmpl w:val="55B2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D7111"/>
    <w:multiLevelType w:val="hybridMultilevel"/>
    <w:tmpl w:val="D07E2F20"/>
    <w:lvl w:ilvl="0" w:tplc="44003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89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61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CE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2A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4D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60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06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AE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20FA3"/>
    <w:multiLevelType w:val="multilevel"/>
    <w:tmpl w:val="46F6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A07EE4"/>
    <w:multiLevelType w:val="multilevel"/>
    <w:tmpl w:val="B040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2B6BFC"/>
    <w:multiLevelType w:val="multilevel"/>
    <w:tmpl w:val="E34C8D8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CA248A"/>
    <w:multiLevelType w:val="multilevel"/>
    <w:tmpl w:val="DF0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EF6AE9"/>
    <w:multiLevelType w:val="hybridMultilevel"/>
    <w:tmpl w:val="57E205F2"/>
    <w:lvl w:ilvl="0" w:tplc="959051D0">
      <w:start w:val="1"/>
      <w:numFmt w:val="decimal"/>
      <w:lvlText w:val="%1."/>
      <w:lvlJc w:val="left"/>
      <w:pPr>
        <w:ind w:left="720" w:hanging="360"/>
      </w:pPr>
    </w:lvl>
    <w:lvl w:ilvl="1" w:tplc="23F866D4">
      <w:start w:val="1"/>
      <w:numFmt w:val="lowerLetter"/>
      <w:lvlText w:val="%2."/>
      <w:lvlJc w:val="left"/>
      <w:pPr>
        <w:ind w:left="1440" w:hanging="360"/>
      </w:pPr>
    </w:lvl>
    <w:lvl w:ilvl="2" w:tplc="6D1E9E02">
      <w:start w:val="1"/>
      <w:numFmt w:val="lowerRoman"/>
      <w:lvlText w:val="%3."/>
      <w:lvlJc w:val="right"/>
      <w:pPr>
        <w:ind w:left="2160" w:hanging="180"/>
      </w:pPr>
    </w:lvl>
    <w:lvl w:ilvl="3" w:tplc="57E8CAC6">
      <w:start w:val="1"/>
      <w:numFmt w:val="decimal"/>
      <w:lvlText w:val="%4."/>
      <w:lvlJc w:val="left"/>
      <w:pPr>
        <w:ind w:left="2880" w:hanging="360"/>
      </w:pPr>
    </w:lvl>
    <w:lvl w:ilvl="4" w:tplc="AA784894">
      <w:start w:val="1"/>
      <w:numFmt w:val="lowerLetter"/>
      <w:lvlText w:val="%5."/>
      <w:lvlJc w:val="left"/>
      <w:pPr>
        <w:ind w:left="3600" w:hanging="360"/>
      </w:pPr>
    </w:lvl>
    <w:lvl w:ilvl="5" w:tplc="A502C8D6">
      <w:start w:val="1"/>
      <w:numFmt w:val="lowerRoman"/>
      <w:lvlText w:val="%6."/>
      <w:lvlJc w:val="right"/>
      <w:pPr>
        <w:ind w:left="4320" w:hanging="180"/>
      </w:pPr>
    </w:lvl>
    <w:lvl w:ilvl="6" w:tplc="42204520">
      <w:start w:val="1"/>
      <w:numFmt w:val="decimal"/>
      <w:lvlText w:val="%7."/>
      <w:lvlJc w:val="left"/>
      <w:pPr>
        <w:ind w:left="5040" w:hanging="360"/>
      </w:pPr>
    </w:lvl>
    <w:lvl w:ilvl="7" w:tplc="6B401766">
      <w:start w:val="1"/>
      <w:numFmt w:val="lowerLetter"/>
      <w:lvlText w:val="%8."/>
      <w:lvlJc w:val="left"/>
      <w:pPr>
        <w:ind w:left="5760" w:hanging="360"/>
      </w:pPr>
    </w:lvl>
    <w:lvl w:ilvl="8" w:tplc="2CC4B14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57AF5"/>
    <w:multiLevelType w:val="hybridMultilevel"/>
    <w:tmpl w:val="136A4D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26BF3"/>
    <w:multiLevelType w:val="multilevel"/>
    <w:tmpl w:val="297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EA2CB9"/>
    <w:multiLevelType w:val="multilevel"/>
    <w:tmpl w:val="7340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4154ED"/>
    <w:multiLevelType w:val="hybridMultilevel"/>
    <w:tmpl w:val="7C3A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05209"/>
    <w:multiLevelType w:val="hybridMultilevel"/>
    <w:tmpl w:val="CD4E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032323">
    <w:abstractNumId w:val="6"/>
  </w:num>
  <w:num w:numId="2" w16cid:durableId="987594104">
    <w:abstractNumId w:val="8"/>
  </w:num>
  <w:num w:numId="3" w16cid:durableId="236785165">
    <w:abstractNumId w:val="2"/>
  </w:num>
  <w:num w:numId="4" w16cid:durableId="473105070">
    <w:abstractNumId w:val="5"/>
  </w:num>
  <w:num w:numId="5" w16cid:durableId="705915080">
    <w:abstractNumId w:val="7"/>
  </w:num>
  <w:num w:numId="6" w16cid:durableId="574124805">
    <w:abstractNumId w:val="1"/>
  </w:num>
  <w:num w:numId="7" w16cid:durableId="1701010567">
    <w:abstractNumId w:val="12"/>
  </w:num>
  <w:num w:numId="8" w16cid:durableId="289241746">
    <w:abstractNumId w:val="3"/>
  </w:num>
  <w:num w:numId="9" w16cid:durableId="1715764395">
    <w:abstractNumId w:val="14"/>
  </w:num>
  <w:num w:numId="10" w16cid:durableId="1271163130">
    <w:abstractNumId w:val="11"/>
  </w:num>
  <w:num w:numId="11" w16cid:durableId="1855420103">
    <w:abstractNumId w:val="10"/>
  </w:num>
  <w:num w:numId="12" w16cid:durableId="1772774955">
    <w:abstractNumId w:val="9"/>
  </w:num>
  <w:num w:numId="13" w16cid:durableId="625427972">
    <w:abstractNumId w:val="4"/>
  </w:num>
  <w:num w:numId="14" w16cid:durableId="555238359">
    <w:abstractNumId w:val="0"/>
  </w:num>
  <w:num w:numId="15" w16cid:durableId="7437258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8F"/>
    <w:rsid w:val="00012B30"/>
    <w:rsid w:val="0001469E"/>
    <w:rsid w:val="0003029A"/>
    <w:rsid w:val="00037F30"/>
    <w:rsid w:val="00050E0D"/>
    <w:rsid w:val="0005312E"/>
    <w:rsid w:val="000779D4"/>
    <w:rsid w:val="000A20BF"/>
    <w:rsid w:val="000B10E2"/>
    <w:rsid w:val="000D4107"/>
    <w:rsid w:val="000F705C"/>
    <w:rsid w:val="00104EAF"/>
    <w:rsid w:val="0011404E"/>
    <w:rsid w:val="00124C73"/>
    <w:rsid w:val="00130501"/>
    <w:rsid w:val="00133260"/>
    <w:rsid w:val="00144E25"/>
    <w:rsid w:val="00151A37"/>
    <w:rsid w:val="00153635"/>
    <w:rsid w:val="0015695D"/>
    <w:rsid w:val="00162D95"/>
    <w:rsid w:val="001A5095"/>
    <w:rsid w:val="001B34E3"/>
    <w:rsid w:val="001C5074"/>
    <w:rsid w:val="002171EB"/>
    <w:rsid w:val="002208F2"/>
    <w:rsid w:val="002338E3"/>
    <w:rsid w:val="00234AEE"/>
    <w:rsid w:val="00242FD7"/>
    <w:rsid w:val="00282F55"/>
    <w:rsid w:val="00284B54"/>
    <w:rsid w:val="00285CE6"/>
    <w:rsid w:val="002B41FC"/>
    <w:rsid w:val="0031105D"/>
    <w:rsid w:val="00313B8F"/>
    <w:rsid w:val="00332570"/>
    <w:rsid w:val="00356C0C"/>
    <w:rsid w:val="00364246"/>
    <w:rsid w:val="00397939"/>
    <w:rsid w:val="003E233B"/>
    <w:rsid w:val="004041D8"/>
    <w:rsid w:val="00405FFB"/>
    <w:rsid w:val="004102E4"/>
    <w:rsid w:val="00424B3D"/>
    <w:rsid w:val="0046108F"/>
    <w:rsid w:val="00467B9C"/>
    <w:rsid w:val="00475D70"/>
    <w:rsid w:val="00486FC3"/>
    <w:rsid w:val="00493D0F"/>
    <w:rsid w:val="004A2ACA"/>
    <w:rsid w:val="004A4F72"/>
    <w:rsid w:val="004C7570"/>
    <w:rsid w:val="004D6BAD"/>
    <w:rsid w:val="004E5847"/>
    <w:rsid w:val="0052794B"/>
    <w:rsid w:val="005362B0"/>
    <w:rsid w:val="0054306A"/>
    <w:rsid w:val="00570633"/>
    <w:rsid w:val="005C281E"/>
    <w:rsid w:val="006209DF"/>
    <w:rsid w:val="006662F9"/>
    <w:rsid w:val="0067015B"/>
    <w:rsid w:val="006D604F"/>
    <w:rsid w:val="006E423B"/>
    <w:rsid w:val="006F1172"/>
    <w:rsid w:val="00711ADB"/>
    <w:rsid w:val="00744637"/>
    <w:rsid w:val="00771837"/>
    <w:rsid w:val="007832FF"/>
    <w:rsid w:val="00790F66"/>
    <w:rsid w:val="00841FE0"/>
    <w:rsid w:val="00873B8F"/>
    <w:rsid w:val="00875324"/>
    <w:rsid w:val="008910F3"/>
    <w:rsid w:val="008B756E"/>
    <w:rsid w:val="008C1D2B"/>
    <w:rsid w:val="008C646A"/>
    <w:rsid w:val="008E609B"/>
    <w:rsid w:val="00903AC3"/>
    <w:rsid w:val="00950E85"/>
    <w:rsid w:val="00980269"/>
    <w:rsid w:val="009930A0"/>
    <w:rsid w:val="009B4846"/>
    <w:rsid w:val="009C630F"/>
    <w:rsid w:val="00A05177"/>
    <w:rsid w:val="00A32793"/>
    <w:rsid w:val="00A56F34"/>
    <w:rsid w:val="00A61972"/>
    <w:rsid w:val="00A820AD"/>
    <w:rsid w:val="00A830C1"/>
    <w:rsid w:val="00A96474"/>
    <w:rsid w:val="00AA4DD3"/>
    <w:rsid w:val="00AD66E1"/>
    <w:rsid w:val="00B03481"/>
    <w:rsid w:val="00B1655F"/>
    <w:rsid w:val="00B47E50"/>
    <w:rsid w:val="00B54735"/>
    <w:rsid w:val="00B80689"/>
    <w:rsid w:val="00B816A0"/>
    <w:rsid w:val="00BC2802"/>
    <w:rsid w:val="00BE11DF"/>
    <w:rsid w:val="00BE6608"/>
    <w:rsid w:val="00BF5898"/>
    <w:rsid w:val="00BF686A"/>
    <w:rsid w:val="00C66935"/>
    <w:rsid w:val="00C87BFA"/>
    <w:rsid w:val="00CD222A"/>
    <w:rsid w:val="00CD3900"/>
    <w:rsid w:val="00CE34D1"/>
    <w:rsid w:val="00CF0486"/>
    <w:rsid w:val="00D037F6"/>
    <w:rsid w:val="00D060A2"/>
    <w:rsid w:val="00D47D9A"/>
    <w:rsid w:val="00D54005"/>
    <w:rsid w:val="00D95604"/>
    <w:rsid w:val="00DA6A43"/>
    <w:rsid w:val="00DB4915"/>
    <w:rsid w:val="00DC1AFD"/>
    <w:rsid w:val="00DF2FC8"/>
    <w:rsid w:val="00DF469A"/>
    <w:rsid w:val="00DF79A2"/>
    <w:rsid w:val="00DF7F4B"/>
    <w:rsid w:val="00E017E2"/>
    <w:rsid w:val="00E0768F"/>
    <w:rsid w:val="00E14037"/>
    <w:rsid w:val="00E14136"/>
    <w:rsid w:val="00E27350"/>
    <w:rsid w:val="00E34E37"/>
    <w:rsid w:val="00E828CD"/>
    <w:rsid w:val="00EA3B49"/>
    <w:rsid w:val="00EC1F84"/>
    <w:rsid w:val="00EC6977"/>
    <w:rsid w:val="00ED2034"/>
    <w:rsid w:val="00F27629"/>
    <w:rsid w:val="00F42FB0"/>
    <w:rsid w:val="00F65E05"/>
    <w:rsid w:val="00F85363"/>
    <w:rsid w:val="00FA3CB5"/>
    <w:rsid w:val="00FA684C"/>
    <w:rsid w:val="00FD5CB5"/>
    <w:rsid w:val="00FE4068"/>
    <w:rsid w:val="0F258CC4"/>
    <w:rsid w:val="31064A00"/>
    <w:rsid w:val="3E3476B1"/>
    <w:rsid w:val="481CDF54"/>
    <w:rsid w:val="5039ECF9"/>
    <w:rsid w:val="5FF1E040"/>
    <w:rsid w:val="75D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259D"/>
  <w15:chartTrackingRefBased/>
  <w15:docId w15:val="{0F217789-0BBD-4830-A0FA-8C9928C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6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768F"/>
    <w:rPr>
      <w:b/>
      <w:bCs/>
    </w:rPr>
  </w:style>
  <w:style w:type="character" w:styleId="Emphasis">
    <w:name w:val="Emphasis"/>
    <w:basedOn w:val="DefaultParagraphFont"/>
    <w:uiPriority w:val="20"/>
    <w:qFormat/>
    <w:rsid w:val="00E0768F"/>
    <w:rPr>
      <w:i/>
      <w:iCs/>
    </w:rPr>
  </w:style>
  <w:style w:type="paragraph" w:styleId="ListParagraph">
    <w:name w:val="List Paragraph"/>
    <w:basedOn w:val="Normal"/>
    <w:uiPriority w:val="34"/>
    <w:qFormat/>
    <w:rsid w:val="00B54735"/>
    <w:pPr>
      <w:ind w:left="720"/>
      <w:contextualSpacing/>
    </w:pPr>
  </w:style>
  <w:style w:type="paragraph" w:customStyle="1" w:styleId="Default">
    <w:name w:val="Default"/>
    <w:rsid w:val="00F276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3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26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26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4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B4846"/>
  </w:style>
  <w:style w:type="paragraph" w:styleId="Revision">
    <w:name w:val="Revision"/>
    <w:hidden/>
    <w:uiPriority w:val="99"/>
    <w:semiHidden/>
    <w:rsid w:val="00CF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A5881914CE94CBED39FE6B974DFBD" ma:contentTypeVersion="10" ma:contentTypeDescription="Create a new document." ma:contentTypeScope="" ma:versionID="cee7c3bbb73db669e90e15944cbcb2ec">
  <xsd:schema xmlns:xsd="http://www.w3.org/2001/XMLSchema" xmlns:xs="http://www.w3.org/2001/XMLSchema" xmlns:p="http://schemas.microsoft.com/office/2006/metadata/properties" xmlns:ns2="4bc4e507-56d6-4272-b2b9-4e4747b53c52" xmlns:ns3="741dd2fb-4605-4a2d-b450-670d867d0c7f" targetNamespace="http://schemas.microsoft.com/office/2006/metadata/properties" ma:root="true" ma:fieldsID="7ca6e34aa48e9f70baa641c5b8434115" ns2:_="" ns3:_="">
    <xsd:import namespace="4bc4e507-56d6-4272-b2b9-4e4747b53c52"/>
    <xsd:import namespace="741dd2fb-4605-4a2d-b450-670d867d0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4e507-56d6-4272-b2b9-4e4747b53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65d9e4-fe00-4774-b177-8deeca5d0b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dd2fb-4605-4a2d-b450-670d867d0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0232fa-2dfe-4b83-9b76-f24132b91d67}" ma:internalName="TaxCatchAll" ma:showField="CatchAllData" ma:web="741dd2fb-4605-4a2d-b450-670d867d0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1dd2fb-4605-4a2d-b450-670d867d0c7f" xsi:nil="true"/>
    <lcf76f155ced4ddcb4097134ff3c332f xmlns="4bc4e507-56d6-4272-b2b9-4e4747b53c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913311-74CE-4533-81E8-A7A522DA0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8D01E-1CF6-4EC4-90A4-2091B7711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4e507-56d6-4272-b2b9-4e4747b53c52"/>
    <ds:schemaRef ds:uri="741dd2fb-4605-4a2d-b450-670d867d0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F1D50-28F8-4D74-9EF1-A02EBBDB3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A052BA-359D-44EA-A0B9-FC5E307E6C71}">
  <ds:schemaRefs>
    <ds:schemaRef ds:uri="http://schemas.microsoft.com/office/2006/metadata/properties"/>
    <ds:schemaRef ds:uri="http://schemas.microsoft.com/office/infopath/2007/PartnerControls"/>
    <ds:schemaRef ds:uri="741dd2fb-4605-4a2d-b450-670d867d0c7f"/>
    <ds:schemaRef ds:uri="4bc4e507-56d6-4272-b2b9-4e4747b53c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Hartman</dc:creator>
  <cp:keywords/>
  <dc:description/>
  <cp:lastModifiedBy>Elizabeth Hartman</cp:lastModifiedBy>
  <cp:revision>6</cp:revision>
  <dcterms:created xsi:type="dcterms:W3CDTF">2022-11-16T04:00:00Z</dcterms:created>
  <dcterms:modified xsi:type="dcterms:W3CDTF">2022-11-16T04:50:00Z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0x010100969A5881914CE94CBED39FE6B974DFBD</vt:lpwstr>
  </property>
  <property fmtid="{D5CDD505-2E9C-101B-9397-08002B2CF9AE}" pid="3" name="MediaServiceImageTags">
    <vt:lpwstr/>
  </property>
</Properties>
</file>