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CA4A" w14:textId="25AD76BC" w:rsidR="00012B30" w:rsidRPr="00F27629" w:rsidRDefault="0005312E" w:rsidP="0005312E">
      <w:pPr>
        <w:jc w:val="right"/>
        <w:textAlignment w:val="baseline"/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F27629">
        <w:rPr>
          <w:rFonts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6C8FA80" wp14:editId="6F22314B">
            <wp:simplePos x="0" y="0"/>
            <wp:positionH relativeFrom="column">
              <wp:posOffset>-428625</wp:posOffset>
            </wp:positionH>
            <wp:positionV relativeFrom="paragraph">
              <wp:posOffset>6350</wp:posOffset>
            </wp:positionV>
            <wp:extent cx="2911475" cy="624205"/>
            <wp:effectExtent l="0" t="0" r="3175" b="4445"/>
            <wp:wrapThrough wrapText="bothSides">
              <wp:wrapPolygon edited="0">
                <wp:start x="0" y="0"/>
                <wp:lineTo x="0" y="21095"/>
                <wp:lineTo x="21482" y="21095"/>
                <wp:lineTo x="2148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SS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629">
        <w:rPr>
          <w:rFonts w:eastAsia="Times New Roman" w:cstheme="minorHAnsi"/>
          <w:b/>
          <w:bCs/>
          <w:color w:val="000000" w:themeColor="text1"/>
          <w:sz w:val="32"/>
          <w:szCs w:val="32"/>
          <w:bdr w:val="none" w:sz="0" w:space="0" w:color="auto" w:frame="1"/>
        </w:rPr>
        <w:t>JOB DESCRIPTION</w:t>
      </w:r>
    </w:p>
    <w:p w14:paraId="3E458A24" w14:textId="77777777" w:rsidR="004102FF" w:rsidRDefault="00133260" w:rsidP="0005312E">
      <w:pPr>
        <w:jc w:val="right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Community Outreach Advocate</w:t>
      </w:r>
    </w:p>
    <w:p w14:paraId="32693714" w14:textId="4BB7BD74" w:rsidR="00050E0D" w:rsidRPr="004102FF" w:rsidRDefault="004102FF" w:rsidP="0005312E">
      <w:pPr>
        <w:jc w:val="right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  <w:r w:rsidRPr="004102FF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Specializing in Community Access</w:t>
      </w:r>
      <w:r w:rsidR="00133260" w:rsidRPr="004102FF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0AB0C498" w14:textId="5C60E0CD" w:rsidR="0005312E" w:rsidRPr="00F27629" w:rsidRDefault="00234AEE" w:rsidP="0005312E">
      <w:pPr>
        <w:jc w:val="right"/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11.11.2022</w:t>
      </w:r>
    </w:p>
    <w:p w14:paraId="0E0F304F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6C26E70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2CFF2C1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274A0CBA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7A634593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62E8B0B" w14:textId="77777777" w:rsidR="0005312E" w:rsidRPr="00F27629" w:rsidRDefault="0005312E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5B9BB598" w14:textId="28772AC8" w:rsidR="00133260" w:rsidRPr="004102FF" w:rsidRDefault="00133260" w:rsidP="00CB014A">
      <w:pPr>
        <w:rPr>
          <w:rFonts w:ascii="Calibri" w:hAnsi="Calibri"/>
          <w:b/>
          <w:bCs/>
        </w:rPr>
      </w:pPr>
      <w:r w:rsidRPr="004102FF">
        <w:rPr>
          <w:rFonts w:ascii="Calibri" w:hAnsi="Calibri"/>
          <w:b/>
          <w:bCs/>
        </w:rPr>
        <w:t>COMMUNITY EDUCATION &amp; OUTREACH ADVOCATE</w:t>
      </w:r>
    </w:p>
    <w:p w14:paraId="7EB10AC1" w14:textId="3E0AD97F" w:rsidR="004102FF" w:rsidRPr="004102FF" w:rsidRDefault="004102FF" w:rsidP="00CB014A">
      <w:pPr>
        <w:rPr>
          <w:rFonts w:ascii="Calibri" w:hAnsi="Calibri"/>
          <w:b/>
          <w:bCs/>
          <w:i/>
          <w:iCs/>
          <w:sz w:val="20"/>
          <w:szCs w:val="20"/>
        </w:rPr>
      </w:pPr>
      <w:r w:rsidRPr="004102FF">
        <w:rPr>
          <w:rFonts w:ascii="Calibri" w:hAnsi="Calibri"/>
          <w:b/>
          <w:bCs/>
          <w:i/>
          <w:iCs/>
          <w:sz w:val="20"/>
          <w:szCs w:val="20"/>
        </w:rPr>
        <w:t>Specializing in Community Access</w:t>
      </w:r>
    </w:p>
    <w:p w14:paraId="4146B3AE" w14:textId="77777777" w:rsidR="004102FF" w:rsidRDefault="004102FF" w:rsidP="00CB014A">
      <w:pPr>
        <w:rPr>
          <w:rFonts w:ascii="Calibri" w:hAnsi="Calibri"/>
          <w:b/>
          <w:bCs/>
          <w:sz w:val="23"/>
          <w:szCs w:val="23"/>
        </w:rPr>
      </w:pPr>
    </w:p>
    <w:p w14:paraId="5292CCF5" w14:textId="7F1356A1" w:rsidR="00012B30" w:rsidRPr="00F27629" w:rsidRDefault="0046108F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Salary: $</w:t>
      </w:r>
      <w:r w:rsidR="00133260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51</w:t>
      </w:r>
      <w:r w:rsidR="009930A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,000</w:t>
      </w:r>
    </w:p>
    <w:p w14:paraId="5FA02DE6" w14:textId="37B18F1B" w:rsidR="00B47E50" w:rsidRPr="00F27629" w:rsidRDefault="00B47E50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Status: Full-time, </w:t>
      </w:r>
      <w:r w:rsidR="00133260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non-</w:t>
      </w:r>
      <w:r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exempt</w:t>
      </w:r>
    </w:p>
    <w:p w14:paraId="0CB45697" w14:textId="77777777" w:rsidR="00012B30" w:rsidRPr="00F27629" w:rsidRDefault="00012B30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47875E41" w14:textId="4576E56D" w:rsidR="004041D8" w:rsidRPr="00F27629" w:rsidRDefault="004041D8" w:rsidP="5039ECF9">
      <w:pPr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r w:rsidRPr="5039ECF9">
        <w:rPr>
          <w:rFonts w:eastAsia="Times New Roman"/>
          <w:i/>
          <w:iCs/>
          <w:color w:val="000000" w:themeColor="text1"/>
          <w:sz w:val="20"/>
          <w:szCs w:val="20"/>
          <w:bdr w:val="none" w:sz="0" w:space="0" w:color="auto" w:frame="1"/>
        </w:rPr>
        <w:t>AFSSA</w:t>
      </w:r>
      <w:r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 is seeking </w:t>
      </w:r>
      <w:r w:rsidR="0052794B" w:rsidRPr="5039ECF9">
        <w:rPr>
          <w:rFonts w:eastAsia="Times New Roman"/>
          <w:i/>
          <w:iCs/>
          <w:color w:val="000000" w:themeColor="text1"/>
          <w:sz w:val="20"/>
          <w:szCs w:val="20"/>
        </w:rPr>
        <w:t>a</w:t>
      </w:r>
      <w:r w:rsidR="008E609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Community 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>Outreach Advocate</w:t>
      </w:r>
      <w:r w:rsidR="008E609B" w:rsidRPr="5039ECF9">
        <w:rPr>
          <w:rFonts w:eastAsia="Times New Roman"/>
          <w:i/>
          <w:iCs/>
          <w:color w:val="000000" w:themeColor="text1"/>
          <w:sz w:val="20"/>
          <w:szCs w:val="20"/>
        </w:rPr>
        <w:t>.</w:t>
      </w:r>
      <w:r w:rsidR="004A10A7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r w:rsidR="0052794B" w:rsidRPr="5039ECF9">
        <w:rPr>
          <w:rFonts w:eastAsia="Times New Roman"/>
          <w:i/>
          <w:iCs/>
          <w:color w:val="000000" w:themeColor="text1"/>
          <w:sz w:val="20"/>
          <w:szCs w:val="20"/>
        </w:rPr>
        <w:t>Reporting to</w:t>
      </w:r>
      <w:r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the 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Community Access Manager, </w:t>
      </w:r>
      <w:r w:rsidR="008E609B" w:rsidRPr="5039ECF9">
        <w:rPr>
          <w:rFonts w:eastAsia="Times New Roman"/>
          <w:i/>
          <w:iCs/>
          <w:color w:val="000000" w:themeColor="text1"/>
          <w:sz w:val="20"/>
          <w:szCs w:val="20"/>
        </w:rPr>
        <w:t>the Outreach Advocate</w:t>
      </w:r>
      <w:r w:rsidR="0052794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will </w:t>
      </w:r>
      <w:r w:rsidR="008E609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support </w:t>
      </w:r>
      <w:r w:rsidR="0052794B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the agency’s 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outreach efforts </w:t>
      </w:r>
      <w:r w:rsidR="00CB014A">
        <w:rPr>
          <w:rFonts w:eastAsia="Times New Roman"/>
          <w:i/>
          <w:iCs/>
          <w:color w:val="000000" w:themeColor="text1"/>
          <w:sz w:val="20"/>
          <w:szCs w:val="20"/>
        </w:rPr>
        <w:t>within a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ten</w:t>
      </w:r>
      <w:r w:rsidR="00CB014A">
        <w:rPr>
          <w:rFonts w:eastAsia="Times New Roman"/>
          <w:i/>
          <w:iCs/>
          <w:color w:val="000000" w:themeColor="text1"/>
          <w:sz w:val="20"/>
          <w:szCs w:val="20"/>
        </w:rPr>
        <w:t>-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>county are</w:t>
      </w:r>
      <w:r w:rsidR="00BE639F">
        <w:rPr>
          <w:rFonts w:eastAsia="Times New Roman"/>
          <w:i/>
          <w:iCs/>
          <w:color w:val="000000" w:themeColor="text1"/>
          <w:sz w:val="20"/>
          <w:szCs w:val="20"/>
        </w:rPr>
        <w:t xml:space="preserve">a, 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with a focus </w:t>
      </w:r>
      <w:r w:rsidR="004A10A7">
        <w:rPr>
          <w:rFonts w:eastAsia="Times New Roman"/>
          <w:i/>
          <w:iCs/>
          <w:color w:val="000000" w:themeColor="text1"/>
          <w:sz w:val="20"/>
          <w:szCs w:val="20"/>
        </w:rPr>
        <w:t>towards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 xml:space="preserve"> building AFSSA</w:t>
      </w:r>
      <w:r w:rsidR="31064A00" w:rsidRPr="5039ECF9">
        <w:rPr>
          <w:rFonts w:eastAsia="Times New Roman"/>
          <w:i/>
          <w:iCs/>
          <w:color w:val="000000" w:themeColor="text1"/>
          <w:sz w:val="20"/>
          <w:szCs w:val="20"/>
        </w:rPr>
        <w:t>’</w:t>
      </w:r>
      <w:r w:rsidR="00151A37" w:rsidRPr="5039ECF9">
        <w:rPr>
          <w:rFonts w:eastAsia="Times New Roman"/>
          <w:i/>
          <w:iCs/>
          <w:color w:val="000000" w:themeColor="text1"/>
          <w:sz w:val="20"/>
          <w:szCs w:val="20"/>
        </w:rPr>
        <w:t>s</w:t>
      </w:r>
      <w:r w:rsidR="00CB014A">
        <w:rPr>
          <w:rFonts w:eastAsia="Times New Roman"/>
          <w:i/>
          <w:iCs/>
          <w:color w:val="000000" w:themeColor="text1"/>
          <w:sz w:val="20"/>
          <w:szCs w:val="20"/>
        </w:rPr>
        <w:t xml:space="preserve"> presen</w:t>
      </w:r>
      <w:r w:rsidR="00BE639F">
        <w:rPr>
          <w:rFonts w:eastAsia="Times New Roman"/>
          <w:i/>
          <w:iCs/>
          <w:color w:val="000000" w:themeColor="text1"/>
          <w:sz w:val="20"/>
          <w:szCs w:val="20"/>
        </w:rPr>
        <w:t>c</w:t>
      </w:r>
      <w:r w:rsidR="00CB014A">
        <w:rPr>
          <w:rFonts w:eastAsia="Times New Roman"/>
          <w:i/>
          <w:iCs/>
          <w:color w:val="000000" w:themeColor="text1"/>
          <w:sz w:val="20"/>
          <w:szCs w:val="20"/>
        </w:rPr>
        <w:t>e</w:t>
      </w:r>
      <w:r w:rsidR="00BE639F">
        <w:rPr>
          <w:rFonts w:eastAsia="Times New Roman"/>
          <w:i/>
          <w:iCs/>
          <w:color w:val="000000" w:themeColor="text1"/>
          <w:sz w:val="20"/>
          <w:szCs w:val="20"/>
        </w:rPr>
        <w:t xml:space="preserve"> within the service area.</w:t>
      </w:r>
    </w:p>
    <w:p w14:paraId="57340F7D" w14:textId="3825637B" w:rsidR="00DF469A" w:rsidRPr="00F27629" w:rsidRDefault="00DF469A" w:rsidP="00A05177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__________________</w:t>
      </w:r>
      <w:r w:rsidR="00A05177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___________________________________________________________________________</w:t>
      </w:r>
    </w:p>
    <w:p w14:paraId="3DEF0457" w14:textId="0D663004" w:rsidR="004041D8" w:rsidRPr="00F27629" w:rsidRDefault="004041D8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244CC420" w14:textId="77777777" w:rsidR="00A05177" w:rsidRPr="00F27629" w:rsidRDefault="00A05177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060093A7" w14:textId="771F9DB7" w:rsidR="00E0768F" w:rsidRPr="00F27629" w:rsidRDefault="00E0768F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ABOUT </w:t>
      </w:r>
      <w:r w:rsidR="002171EB" w:rsidRPr="00F2762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ASIAN FAMILY SUPPORT SERVICES OF AUSTIN (AFSSA)</w:t>
      </w:r>
    </w:p>
    <w:p w14:paraId="5F2D2EC7" w14:textId="03C6D56F" w:rsidR="00E0768F" w:rsidRPr="00F27629" w:rsidRDefault="002171EB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AFSSA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 is a non-profit organization </w:t>
      </w:r>
      <w:r w:rsidR="008910F3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located in Austin, Texas with a staff of thirty-</w:t>
      </w:r>
      <w:r w:rsidR="00D037F6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seven</w:t>
      </w:r>
      <w:r w:rsidR="00475D7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05312E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professionals </w:t>
      </w:r>
      <w:r w:rsidR="00475D7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who are passionate about breaking 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the cycle of violence in Asian and immigrant communities</w:t>
      </w:r>
      <w:r w:rsidR="00475D7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. T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hrough education, advocacy, and </w:t>
      </w:r>
      <w:r w:rsidR="00B47E5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self-advocacy</w:t>
      </w:r>
      <w:r w:rsidR="00475D70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="00B03481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we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empower Asian survivors of sexual violence, domestic violence</w:t>
      </w:r>
      <w:r w:rsidR="0005312E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,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and human trafficking by improving </w:t>
      </w:r>
      <w:r w:rsidR="002338E3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their 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access to services, and increasing</w:t>
      </w:r>
      <w:r w:rsidR="002338E3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the 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community</w:t>
      </w:r>
      <w:r w:rsidR="002338E3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’s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 awareness of </w:t>
      </w:r>
      <w:r w:rsidR="00162D95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 xml:space="preserve">the </w:t>
      </w:r>
      <w:r w:rsidR="00E0768F" w:rsidRPr="00F27629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</w:rPr>
        <w:t>various forms of gender-based violence and oppression. </w:t>
      </w:r>
    </w:p>
    <w:p w14:paraId="0FC3C878" w14:textId="5CBB237D" w:rsidR="00E0768F" w:rsidRPr="00F27629" w:rsidRDefault="00E0768F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124D5E16" w14:textId="5193CF67" w:rsidR="00B03481" w:rsidRPr="003A6D97" w:rsidRDefault="00B03481" w:rsidP="3E3476B1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3A6D97">
        <w:rPr>
          <w:rFonts w:eastAsia="Times New Roman" w:cstheme="minorHAnsi"/>
          <w:color w:val="000000" w:themeColor="text1"/>
          <w:sz w:val="20"/>
          <w:szCs w:val="20"/>
        </w:rPr>
        <w:t>AFSSA supports our dedicated team of professionals by providing medical, dental, and vision insurance at</w:t>
      </w:r>
      <w:r w:rsidR="008C646A"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 no</w:t>
      </w:r>
      <w:r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 cost to our employees.</w:t>
      </w:r>
      <w:r w:rsidR="481CDF54" w:rsidRPr="003A6D97">
        <w:rPr>
          <w:rFonts w:eastAsia="Calibri" w:cstheme="minorHAnsi"/>
          <w:color w:val="000000" w:themeColor="text1"/>
          <w:sz w:val="20"/>
          <w:szCs w:val="20"/>
        </w:rPr>
        <w:t xml:space="preserve"> AFSSA demonstrates a level of care for our employees that includes competitive compensation</w:t>
      </w:r>
      <w:r w:rsidR="003A6D97">
        <w:rPr>
          <w:rFonts w:eastAsia="Calibri" w:cstheme="minorHAnsi"/>
          <w:color w:val="000000" w:themeColor="text1"/>
          <w:sz w:val="20"/>
          <w:szCs w:val="20"/>
        </w:rPr>
        <w:t xml:space="preserve">, generous </w:t>
      </w:r>
      <w:r w:rsidR="481CDF54" w:rsidRPr="003A6D97">
        <w:rPr>
          <w:rFonts w:eastAsia="Calibri" w:cstheme="minorHAnsi"/>
          <w:color w:val="000000" w:themeColor="text1"/>
          <w:sz w:val="20"/>
          <w:szCs w:val="20"/>
        </w:rPr>
        <w:t>PTO,</w:t>
      </w:r>
      <w:r w:rsidR="75DC4F5A" w:rsidRPr="003A6D97">
        <w:rPr>
          <w:rFonts w:eastAsia="Calibri" w:cstheme="minorHAnsi"/>
          <w:color w:val="000000" w:themeColor="text1"/>
          <w:sz w:val="20"/>
          <w:szCs w:val="20"/>
        </w:rPr>
        <w:t xml:space="preserve"> and</w:t>
      </w:r>
      <w:r w:rsidR="481CDF54" w:rsidRPr="003A6D97">
        <w:rPr>
          <w:rFonts w:eastAsia="Calibri" w:cstheme="minorHAnsi"/>
          <w:color w:val="000000" w:themeColor="text1"/>
          <w:sz w:val="20"/>
          <w:szCs w:val="20"/>
        </w:rPr>
        <w:t xml:space="preserve"> comprehensive benefits</w:t>
      </w:r>
      <w:r w:rsidR="00D037F6" w:rsidRPr="003A6D97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 Time-off includes </w:t>
      </w:r>
      <w:r w:rsidR="00EC1F84" w:rsidRPr="003A6D97">
        <w:rPr>
          <w:rFonts w:eastAsia="Times New Roman" w:cstheme="minorHAnsi"/>
          <w:color w:val="000000" w:themeColor="text1"/>
          <w:sz w:val="20"/>
          <w:szCs w:val="20"/>
        </w:rPr>
        <w:t>up to</w:t>
      </w:r>
      <w:r w:rsidR="00570633" w:rsidRPr="003A6D97">
        <w:rPr>
          <w:rFonts w:eastAsia="Times New Roman" w:cstheme="minorHAnsi"/>
          <w:color w:val="000000" w:themeColor="text1"/>
          <w:sz w:val="20"/>
          <w:szCs w:val="20"/>
        </w:rPr>
        <w:t>:</w:t>
      </w:r>
      <w:r w:rsidR="00EC1F84"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570633"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208 hours of paid time off; 40 hours of </w:t>
      </w:r>
      <w:r w:rsidR="00EC1F84" w:rsidRPr="003A6D97">
        <w:rPr>
          <w:rFonts w:eastAsia="Times New Roman" w:cstheme="minorHAnsi"/>
          <w:color w:val="000000" w:themeColor="text1"/>
          <w:sz w:val="20"/>
          <w:szCs w:val="20"/>
        </w:rPr>
        <w:t>Floating Holidays</w:t>
      </w:r>
      <w:r w:rsidR="00570633" w:rsidRPr="003A6D97">
        <w:rPr>
          <w:rFonts w:eastAsia="Times New Roman" w:cstheme="minorHAnsi"/>
          <w:color w:val="000000" w:themeColor="text1"/>
          <w:sz w:val="20"/>
          <w:szCs w:val="20"/>
        </w:rPr>
        <w:t>;</w:t>
      </w:r>
      <w:r w:rsidR="00EC1F84"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570633" w:rsidRPr="003A6D97">
        <w:rPr>
          <w:rFonts w:eastAsia="Times New Roman" w:cstheme="minorHAnsi"/>
          <w:color w:val="000000" w:themeColor="text1"/>
          <w:sz w:val="20"/>
          <w:szCs w:val="20"/>
        </w:rPr>
        <w:t>48 hours of</w:t>
      </w:r>
      <w:r w:rsidR="00EC1F84"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 Official Holidays</w:t>
      </w:r>
      <w:r w:rsidR="00570633" w:rsidRPr="003A6D97">
        <w:rPr>
          <w:rFonts w:eastAsia="Times New Roman" w:cstheme="minorHAnsi"/>
          <w:color w:val="000000" w:themeColor="text1"/>
          <w:sz w:val="20"/>
          <w:szCs w:val="20"/>
        </w:rPr>
        <w:t>;</w:t>
      </w:r>
      <w:r w:rsidR="00EC1F84"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570633"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and </w:t>
      </w:r>
      <w:r w:rsidR="00EC1F84" w:rsidRPr="003A6D97">
        <w:rPr>
          <w:rFonts w:eastAsia="Times New Roman" w:cstheme="minorHAnsi"/>
          <w:color w:val="000000" w:themeColor="text1"/>
          <w:sz w:val="20"/>
          <w:szCs w:val="20"/>
        </w:rPr>
        <w:t>Comp time</w:t>
      </w:r>
      <w:r w:rsidR="00D037F6"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. </w:t>
      </w:r>
      <w:r w:rsidR="00397939" w:rsidRPr="003A6D97">
        <w:rPr>
          <w:rFonts w:eastAsia="Times New Roman" w:cstheme="minorHAnsi"/>
          <w:color w:val="000000" w:themeColor="text1"/>
          <w:sz w:val="20"/>
          <w:szCs w:val="20"/>
        </w:rPr>
        <w:t xml:space="preserve">AFSSA also offers a 401k retirement program with an employer match. </w:t>
      </w:r>
    </w:p>
    <w:p w14:paraId="658FEE0A" w14:textId="77777777" w:rsidR="00D037F6" w:rsidRPr="00F27629" w:rsidRDefault="00D037F6" w:rsidP="00D037F6">
      <w:pPr>
        <w:textAlignment w:val="baseline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5DABD11E" w14:textId="77777777" w:rsidR="00D037F6" w:rsidRPr="00F27629" w:rsidRDefault="00D037F6" w:rsidP="00D037F6">
      <w:pPr>
        <w:jc w:val="center"/>
        <w:textAlignment w:val="baseline"/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</w:pPr>
      <w:r w:rsidRPr="00F27629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  <w:t>Guided by our core values of Prevention, Advocacy, Responsiveness, and Transformation, AFSSA provides high quality, client-centered, and strength-based survivor and community services in Central Texas.</w:t>
      </w:r>
    </w:p>
    <w:p w14:paraId="750103F8" w14:textId="77777777" w:rsidR="004041D8" w:rsidRPr="00F27629" w:rsidRDefault="004041D8" w:rsidP="00E0768F">
      <w:pPr>
        <w:textAlignment w:val="baseline"/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</w:rPr>
      </w:pPr>
    </w:p>
    <w:p w14:paraId="6AA1988D" w14:textId="77777777" w:rsidR="00E0768F" w:rsidRPr="00F27629" w:rsidRDefault="00E0768F" w:rsidP="00E0768F">
      <w:pPr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7336A6C1" w14:textId="2876E5A1" w:rsidR="00133260" w:rsidRPr="00CB014A" w:rsidRDefault="00133260" w:rsidP="00133260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B014A">
        <w:rPr>
          <w:rFonts w:cstheme="minorHAnsi"/>
          <w:b/>
          <w:bCs/>
          <w:sz w:val="20"/>
          <w:szCs w:val="20"/>
        </w:rPr>
        <w:t>POSITION SUMMARY:</w:t>
      </w:r>
    </w:p>
    <w:p w14:paraId="5673D98E" w14:textId="28C83AA2" w:rsidR="00133260" w:rsidRDefault="003063B1" w:rsidP="00133260">
      <w:pPr>
        <w:spacing w:line="276" w:lineRule="auto"/>
        <w:rPr>
          <w:rFonts w:cstheme="minorHAnsi"/>
          <w:sz w:val="20"/>
          <w:szCs w:val="20"/>
        </w:rPr>
      </w:pPr>
      <w:r w:rsidRPr="002015AD">
        <w:rPr>
          <w:rFonts w:cstheme="minorHAnsi"/>
          <w:sz w:val="20"/>
          <w:szCs w:val="20"/>
        </w:rPr>
        <w:t>Community Education and Outreach Advocate</w:t>
      </w:r>
      <w:r>
        <w:rPr>
          <w:rFonts w:cstheme="minorHAnsi"/>
          <w:sz w:val="20"/>
          <w:szCs w:val="20"/>
        </w:rPr>
        <w:t>s</w:t>
      </w:r>
      <w:r w:rsidRPr="002015A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are</w:t>
      </w:r>
      <w:r w:rsidRPr="002015AD">
        <w:rPr>
          <w:rFonts w:cstheme="minorHAnsi"/>
          <w:sz w:val="20"/>
          <w:szCs w:val="20"/>
        </w:rPr>
        <w:t xml:space="preserve"> responsible for raising awareness </w:t>
      </w:r>
      <w:r>
        <w:rPr>
          <w:rFonts w:cstheme="minorHAnsi"/>
          <w:sz w:val="20"/>
          <w:szCs w:val="20"/>
        </w:rPr>
        <w:t xml:space="preserve">within Asian and immigrant communities </w:t>
      </w:r>
      <w:r w:rsidRPr="002015AD">
        <w:rPr>
          <w:rFonts w:cstheme="minorHAnsi"/>
          <w:sz w:val="20"/>
          <w:szCs w:val="20"/>
        </w:rPr>
        <w:t xml:space="preserve">of </w:t>
      </w:r>
      <w:r>
        <w:rPr>
          <w:rFonts w:cstheme="minorHAnsi"/>
          <w:sz w:val="20"/>
          <w:szCs w:val="20"/>
        </w:rPr>
        <w:t xml:space="preserve">the dynamics of </w:t>
      </w:r>
      <w:r w:rsidRPr="002015AD">
        <w:rPr>
          <w:rFonts w:cstheme="minorHAnsi"/>
          <w:sz w:val="20"/>
          <w:szCs w:val="20"/>
        </w:rPr>
        <w:t>domestic violence and sexual assault</w:t>
      </w:r>
      <w:r>
        <w:rPr>
          <w:rFonts w:cstheme="minorHAnsi"/>
          <w:sz w:val="20"/>
          <w:szCs w:val="20"/>
        </w:rPr>
        <w:t>,</w:t>
      </w:r>
      <w:r w:rsidRPr="002015AD">
        <w:rPr>
          <w:rFonts w:cstheme="minorHAnsi"/>
          <w:sz w:val="20"/>
          <w:szCs w:val="20"/>
        </w:rPr>
        <w:t xml:space="preserve"> building community partnerships</w:t>
      </w:r>
      <w:r>
        <w:rPr>
          <w:rFonts w:cstheme="minorHAnsi"/>
          <w:sz w:val="20"/>
          <w:szCs w:val="20"/>
        </w:rPr>
        <w:t>,</w:t>
      </w:r>
      <w:r w:rsidRPr="002015AD">
        <w:rPr>
          <w:rFonts w:cstheme="minorHAnsi"/>
          <w:sz w:val="20"/>
          <w:szCs w:val="20"/>
        </w:rPr>
        <w:t xml:space="preserve"> and developing presentations and materials </w:t>
      </w:r>
      <w:r w:rsidR="000009B0">
        <w:rPr>
          <w:rFonts w:cstheme="minorHAnsi"/>
          <w:sz w:val="20"/>
          <w:szCs w:val="20"/>
        </w:rPr>
        <w:t>that meet the needs of the community being served.</w:t>
      </w:r>
    </w:p>
    <w:p w14:paraId="247E1818" w14:textId="77777777" w:rsidR="000009B0" w:rsidRPr="00CB014A" w:rsidRDefault="000009B0" w:rsidP="00133260">
      <w:pPr>
        <w:spacing w:line="276" w:lineRule="auto"/>
        <w:rPr>
          <w:rFonts w:cstheme="minorHAnsi"/>
          <w:sz w:val="20"/>
          <w:szCs w:val="20"/>
        </w:rPr>
      </w:pPr>
    </w:p>
    <w:p w14:paraId="356DFBBF" w14:textId="5651AEFA" w:rsidR="00133260" w:rsidRPr="00CB014A" w:rsidRDefault="00133260" w:rsidP="00133260">
      <w:pPr>
        <w:spacing w:line="276" w:lineRule="auto"/>
        <w:rPr>
          <w:rFonts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 xml:space="preserve">Outreach advocates assume responsibility for specific portfolios. AFSSA currently has </w:t>
      </w:r>
      <w:r w:rsidR="00230348">
        <w:rPr>
          <w:rFonts w:cstheme="minorHAnsi"/>
          <w:sz w:val="20"/>
          <w:szCs w:val="20"/>
        </w:rPr>
        <w:t xml:space="preserve">an </w:t>
      </w:r>
      <w:r w:rsidRPr="00CB014A">
        <w:rPr>
          <w:rFonts w:cstheme="minorHAnsi"/>
          <w:sz w:val="20"/>
          <w:szCs w:val="20"/>
        </w:rPr>
        <w:t>opening for an outreach advocate to lead:</w:t>
      </w:r>
    </w:p>
    <w:p w14:paraId="1F152089" w14:textId="2B06D674" w:rsidR="00F25390" w:rsidRDefault="00151A37" w:rsidP="00F25390">
      <w:pPr>
        <w:pStyle w:val="ListParagraph"/>
        <w:numPr>
          <w:ilvl w:val="0"/>
          <w:numId w:val="16"/>
        </w:numPr>
        <w:spacing w:line="276" w:lineRule="auto"/>
        <w:ind w:left="360" w:firstLine="90"/>
        <w:rPr>
          <w:rFonts w:cstheme="minorHAnsi"/>
          <w:sz w:val="20"/>
          <w:szCs w:val="20"/>
        </w:rPr>
      </w:pPr>
      <w:r w:rsidRPr="00F25390">
        <w:rPr>
          <w:rFonts w:cstheme="minorHAnsi"/>
          <w:sz w:val="20"/>
          <w:szCs w:val="20"/>
        </w:rPr>
        <w:t>Outreach</w:t>
      </w:r>
      <w:r w:rsidR="00F25390" w:rsidRPr="00F25390">
        <w:rPr>
          <w:rFonts w:cstheme="minorHAnsi"/>
          <w:sz w:val="20"/>
          <w:szCs w:val="20"/>
        </w:rPr>
        <w:t xml:space="preserve"> efforts </w:t>
      </w:r>
      <w:r w:rsidRPr="00F25390">
        <w:rPr>
          <w:rFonts w:cstheme="minorHAnsi"/>
          <w:sz w:val="20"/>
          <w:szCs w:val="20"/>
        </w:rPr>
        <w:t xml:space="preserve">to all ten counties </w:t>
      </w:r>
      <w:r w:rsidR="003A6D97" w:rsidRPr="00F25390">
        <w:rPr>
          <w:rFonts w:cstheme="minorHAnsi"/>
          <w:sz w:val="20"/>
          <w:szCs w:val="20"/>
        </w:rPr>
        <w:t>with</w:t>
      </w:r>
      <w:r w:rsidRPr="00F25390">
        <w:rPr>
          <w:rFonts w:cstheme="minorHAnsi"/>
          <w:sz w:val="20"/>
          <w:szCs w:val="20"/>
        </w:rPr>
        <w:t>in AFSSA’s service area</w:t>
      </w:r>
      <w:r w:rsidR="003A6D97" w:rsidRPr="00F25390">
        <w:rPr>
          <w:rFonts w:cstheme="minorHAnsi"/>
          <w:sz w:val="20"/>
          <w:szCs w:val="20"/>
        </w:rPr>
        <w:t>. Focus will be placed on</w:t>
      </w:r>
    </w:p>
    <w:p w14:paraId="5A84C99E" w14:textId="68C25D95" w:rsidR="00F25390" w:rsidRDefault="003A6D97" w:rsidP="00F25390">
      <w:pPr>
        <w:spacing w:line="276" w:lineRule="auto"/>
        <w:ind w:left="720"/>
        <w:rPr>
          <w:rFonts w:cstheme="minorHAnsi"/>
          <w:sz w:val="20"/>
          <w:szCs w:val="20"/>
        </w:rPr>
      </w:pPr>
      <w:r w:rsidRPr="00F25390">
        <w:rPr>
          <w:rFonts w:cstheme="minorHAnsi"/>
          <w:sz w:val="20"/>
          <w:szCs w:val="20"/>
        </w:rPr>
        <w:t>raising</w:t>
      </w:r>
      <w:r w:rsidR="00F25390" w:rsidRPr="00F25390">
        <w:rPr>
          <w:rFonts w:cstheme="minorHAnsi"/>
          <w:sz w:val="20"/>
          <w:szCs w:val="20"/>
        </w:rPr>
        <w:t xml:space="preserve"> community </w:t>
      </w:r>
      <w:r w:rsidR="00151A37" w:rsidRPr="00F25390">
        <w:rPr>
          <w:rFonts w:cstheme="minorHAnsi"/>
          <w:sz w:val="20"/>
          <w:szCs w:val="20"/>
        </w:rPr>
        <w:t xml:space="preserve">awareness </w:t>
      </w:r>
      <w:r w:rsidR="00F25390" w:rsidRPr="00F25390">
        <w:rPr>
          <w:rFonts w:cstheme="minorHAnsi"/>
          <w:sz w:val="20"/>
          <w:szCs w:val="20"/>
        </w:rPr>
        <w:t xml:space="preserve">about </w:t>
      </w:r>
      <w:r w:rsidR="00151A37" w:rsidRPr="00F25390">
        <w:rPr>
          <w:rFonts w:cstheme="minorHAnsi"/>
          <w:sz w:val="20"/>
          <w:szCs w:val="20"/>
        </w:rPr>
        <w:t xml:space="preserve">AFSSA’s </w:t>
      </w:r>
      <w:r w:rsidR="00F25390" w:rsidRPr="00F25390">
        <w:rPr>
          <w:rFonts w:cstheme="minorHAnsi"/>
          <w:sz w:val="20"/>
          <w:szCs w:val="20"/>
        </w:rPr>
        <w:t xml:space="preserve">24/7 </w:t>
      </w:r>
      <w:r w:rsidR="00151A37" w:rsidRPr="00F25390">
        <w:rPr>
          <w:rFonts w:cstheme="minorHAnsi"/>
          <w:sz w:val="20"/>
          <w:szCs w:val="20"/>
        </w:rPr>
        <w:t>hotline and</w:t>
      </w:r>
      <w:r w:rsidR="00F25390" w:rsidRPr="00F25390">
        <w:rPr>
          <w:rFonts w:cstheme="minorHAnsi"/>
          <w:sz w:val="20"/>
          <w:szCs w:val="20"/>
        </w:rPr>
        <w:t xml:space="preserve"> the </w:t>
      </w:r>
      <w:r w:rsidR="00151A37" w:rsidRPr="00F25390">
        <w:rPr>
          <w:rFonts w:cstheme="minorHAnsi"/>
          <w:sz w:val="20"/>
          <w:szCs w:val="20"/>
        </w:rPr>
        <w:t>expan</w:t>
      </w:r>
      <w:r w:rsidR="00F25390" w:rsidRPr="00F25390">
        <w:rPr>
          <w:rFonts w:cstheme="minorHAnsi"/>
          <w:sz w:val="20"/>
          <w:szCs w:val="20"/>
        </w:rPr>
        <w:t>sion of</w:t>
      </w:r>
      <w:r w:rsidR="00151A37" w:rsidRPr="00F25390">
        <w:rPr>
          <w:rFonts w:cstheme="minorHAnsi"/>
          <w:sz w:val="20"/>
          <w:szCs w:val="20"/>
        </w:rPr>
        <w:t xml:space="preserve"> remote services to Asian</w:t>
      </w:r>
      <w:r w:rsidR="0049179A">
        <w:rPr>
          <w:rFonts w:cstheme="minorHAnsi"/>
          <w:sz w:val="20"/>
          <w:szCs w:val="20"/>
        </w:rPr>
        <w:t xml:space="preserve"> and </w:t>
      </w:r>
    </w:p>
    <w:p w14:paraId="575F9C16" w14:textId="6B669C3D" w:rsidR="00133260" w:rsidRPr="00F25390" w:rsidRDefault="00151A37" w:rsidP="00F25390">
      <w:pPr>
        <w:spacing w:line="276" w:lineRule="auto"/>
        <w:ind w:left="720"/>
        <w:rPr>
          <w:rFonts w:cstheme="minorHAnsi"/>
          <w:sz w:val="20"/>
          <w:szCs w:val="20"/>
        </w:rPr>
      </w:pPr>
      <w:r w:rsidRPr="00F25390">
        <w:rPr>
          <w:rFonts w:cstheme="minorHAnsi"/>
          <w:sz w:val="20"/>
          <w:szCs w:val="20"/>
        </w:rPr>
        <w:t xml:space="preserve">immigrant survivors </w:t>
      </w:r>
      <w:r w:rsidR="00F25390" w:rsidRPr="00F25390">
        <w:rPr>
          <w:rFonts w:cstheme="minorHAnsi"/>
          <w:sz w:val="20"/>
          <w:szCs w:val="20"/>
        </w:rPr>
        <w:t xml:space="preserve">living </w:t>
      </w:r>
      <w:r w:rsidRPr="00F25390">
        <w:rPr>
          <w:rFonts w:cstheme="minorHAnsi"/>
          <w:sz w:val="20"/>
          <w:szCs w:val="20"/>
        </w:rPr>
        <w:t>in rural parts of Travis and Williamson County</w:t>
      </w:r>
      <w:r w:rsidR="00F25390" w:rsidRPr="00F25390">
        <w:rPr>
          <w:rFonts w:cstheme="minorHAnsi"/>
          <w:sz w:val="20"/>
          <w:szCs w:val="20"/>
        </w:rPr>
        <w:t>.</w:t>
      </w:r>
    </w:p>
    <w:p w14:paraId="06360399" w14:textId="77777777" w:rsidR="003A6D97" w:rsidRDefault="003A6D97" w:rsidP="00133260">
      <w:pPr>
        <w:spacing w:line="276" w:lineRule="auto"/>
        <w:rPr>
          <w:rFonts w:cstheme="minorHAnsi"/>
          <w:sz w:val="20"/>
          <w:szCs w:val="20"/>
        </w:rPr>
      </w:pPr>
    </w:p>
    <w:p w14:paraId="6BD97220" w14:textId="46F6D429" w:rsidR="00133260" w:rsidRPr="00CB014A" w:rsidRDefault="00133260" w:rsidP="00133260">
      <w:pPr>
        <w:spacing w:line="276" w:lineRule="auto"/>
        <w:rPr>
          <w:rFonts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 xml:space="preserve">The position will serve our ten-county area with a focus on growing AFSSA’s presence in rural communities, and will grow efforts to reach low-tech immigrant communities that aren’t online on mainstream social media. </w:t>
      </w:r>
    </w:p>
    <w:p w14:paraId="5F6CB194" w14:textId="77777777" w:rsidR="000F705C" w:rsidRPr="00133260" w:rsidRDefault="000F705C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</w:p>
    <w:p w14:paraId="3B201EA1" w14:textId="77777777" w:rsidR="00133260" w:rsidRPr="00CB014A" w:rsidRDefault="00133260" w:rsidP="00133260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B014A">
        <w:rPr>
          <w:rFonts w:cstheme="minorHAnsi"/>
          <w:b/>
          <w:bCs/>
          <w:sz w:val="20"/>
          <w:szCs w:val="20"/>
        </w:rPr>
        <w:t xml:space="preserve">      </w:t>
      </w:r>
    </w:p>
    <w:p w14:paraId="5A43D9F5" w14:textId="2906AF9A" w:rsidR="00133260" w:rsidRPr="00CB014A" w:rsidRDefault="00133260" w:rsidP="00133260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CB014A">
        <w:rPr>
          <w:rFonts w:cstheme="minorHAnsi"/>
          <w:b/>
          <w:bCs/>
          <w:sz w:val="20"/>
          <w:szCs w:val="20"/>
        </w:rPr>
        <w:t>ESSENTIAL JOB FUNCTIONS:</w:t>
      </w:r>
    </w:p>
    <w:p w14:paraId="780D732D" w14:textId="77777777" w:rsidR="00133260" w:rsidRPr="00CB014A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lastRenderedPageBreak/>
        <w:t>Develop and nurture relationships with community partners (cultural groups, other direct services agencies, places of worship, Asian/immigrant-owned businesses, etc.)</w:t>
      </w:r>
    </w:p>
    <w:p w14:paraId="37088A1F" w14:textId="77777777" w:rsidR="00133260" w:rsidRPr="00CB014A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>Raise awareness about domestic violence, sexual assault, and specific barriers faced by Asian/immigrant survivors through culturally grounded presentations, trainings, social media campaigns, and outreach events.</w:t>
      </w:r>
    </w:p>
    <w:p w14:paraId="5DA79C01" w14:textId="77777777" w:rsidR="00133260" w:rsidRPr="00CB014A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>Assess any needs for specific trainings, presentations and materials and, when appropriate, taking the lead to develop new ones.</w:t>
      </w:r>
    </w:p>
    <w:p w14:paraId="0218BCEA" w14:textId="77777777" w:rsidR="00133260" w:rsidRPr="00CB014A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>Uphold AFSSA’s mission to support survivors and educate the community to prevent and recognize the impact of domestic/sexual violence.</w:t>
      </w:r>
    </w:p>
    <w:p w14:paraId="0A141BBA" w14:textId="77777777" w:rsidR="00133260" w:rsidRPr="00CB014A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 xml:space="preserve">Maintain professional competency by attending trainings and accessing other mechanisms (e.g., technical assistance, online tutorials, reading articles, etc.) for developing new knowledge and skills. </w:t>
      </w:r>
    </w:p>
    <w:p w14:paraId="40786353" w14:textId="77777777" w:rsidR="00133260" w:rsidRPr="00CB014A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>Assist in completing required reports and other documentation (evaluations, sign-in sheets and other data for monthly, quarterly and annual reports) in a timely and complete manner.</w:t>
      </w:r>
    </w:p>
    <w:p w14:paraId="65872CD3" w14:textId="77777777" w:rsidR="00133260" w:rsidRPr="00CB014A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>Support the Community Education and Outreach team (examples: maintaining an event calendar, assessing outreach material needs, managing the AFSSA partner newsletter, publicizing events).</w:t>
      </w:r>
    </w:p>
    <w:p w14:paraId="0DCF88BA" w14:textId="77777777" w:rsidR="00133260" w:rsidRPr="00CB014A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>Attend agency meetings as required including staff meetings and weekly community education meetings.</w:t>
      </w:r>
    </w:p>
    <w:p w14:paraId="6DBCF486" w14:textId="77777777" w:rsidR="00133260" w:rsidRPr="00CB014A" w:rsidRDefault="00133260" w:rsidP="00133260">
      <w:pPr>
        <w:pStyle w:val="ListParagraph"/>
        <w:numPr>
          <w:ilvl w:val="0"/>
          <w:numId w:val="15"/>
        </w:numPr>
        <w:spacing w:after="120"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 xml:space="preserve">Adhere to AFSSA policies and procedures. </w:t>
      </w:r>
    </w:p>
    <w:p w14:paraId="5110E577" w14:textId="77777777" w:rsidR="00133260" w:rsidRDefault="00133260" w:rsidP="00CB014A">
      <w:pPr>
        <w:pStyle w:val="ListParagraph"/>
        <w:numPr>
          <w:ilvl w:val="0"/>
          <w:numId w:val="15"/>
        </w:numPr>
        <w:spacing w:after="120" w:line="276" w:lineRule="auto"/>
        <w:rPr>
          <w:rFonts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>Perform other duties as assigned.</w:t>
      </w:r>
    </w:p>
    <w:p w14:paraId="208DDA09" w14:textId="77777777" w:rsidR="00133260" w:rsidRDefault="00133260" w:rsidP="00CB014A">
      <w:pPr>
        <w:spacing w:after="120" w:line="276" w:lineRule="auto"/>
        <w:rPr>
          <w:rFonts w:cstheme="minorHAnsi"/>
          <w:sz w:val="20"/>
          <w:szCs w:val="20"/>
        </w:rPr>
      </w:pPr>
    </w:p>
    <w:p w14:paraId="149388E3" w14:textId="74E806BA" w:rsidR="00133260" w:rsidRPr="00CB014A" w:rsidRDefault="00133260" w:rsidP="00CB014A">
      <w:pPr>
        <w:spacing w:after="12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REQUIRED KNOWLEDGE, </w:t>
      </w:r>
      <w:r w:rsidRPr="00CB014A">
        <w:rPr>
          <w:rFonts w:cstheme="minorHAnsi"/>
          <w:b/>
          <w:sz w:val="20"/>
          <w:szCs w:val="20"/>
        </w:rPr>
        <w:t>ABILITITES AND SKILLS:</w:t>
      </w:r>
    </w:p>
    <w:p w14:paraId="7AF72110" w14:textId="77777777" w:rsidR="00133260" w:rsidRPr="00CB014A" w:rsidRDefault="00133260" w:rsidP="00133260">
      <w:pPr>
        <w:pStyle w:val="ListParagraph"/>
        <w:numPr>
          <w:ilvl w:val="0"/>
          <w:numId w:val="14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>Bachelor’s Degree in public health, education, sociology, social work, or related field and two years of field-related experience OR equivalent combination of education and experience.</w:t>
      </w:r>
    </w:p>
    <w:p w14:paraId="75BC5048" w14:textId="77777777" w:rsidR="00133260" w:rsidRPr="00CB014A" w:rsidRDefault="00133260" w:rsidP="00133260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0"/>
          <w:szCs w:val="20"/>
        </w:rPr>
      </w:pPr>
      <w:r w:rsidRPr="00CB014A">
        <w:rPr>
          <w:rFonts w:cstheme="minorHAnsi"/>
          <w:sz w:val="20"/>
          <w:szCs w:val="20"/>
        </w:rPr>
        <w:t>Knowledge of Asian &amp; immigrant cultures, respect for all cultures, and ability to interact with diverse groups.</w:t>
      </w:r>
    </w:p>
    <w:p w14:paraId="5460C288" w14:textId="77777777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 xml:space="preserve">Demonstrated experience in facilitating/delivering trainings and presentations.  </w:t>
      </w:r>
    </w:p>
    <w:p w14:paraId="1F13B64C" w14:textId="77777777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>A passion for social justice and a commitment to ending domestic and sexual violence.</w:t>
      </w:r>
    </w:p>
    <w:p w14:paraId="524541BF" w14:textId="77777777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>Strong written/oral communication skills and excellent interpersonal skills.</w:t>
      </w:r>
    </w:p>
    <w:p w14:paraId="45F828CF" w14:textId="77777777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>Demonstrated judgment and discretion with confidential matters.</w:t>
      </w:r>
    </w:p>
    <w:p w14:paraId="5C4260AB" w14:textId="77777777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>Good time management, organizational, problem prevention, and problem-solving skills.</w:t>
      </w:r>
    </w:p>
    <w:p w14:paraId="7983674B" w14:textId="77777777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 xml:space="preserve">Availability to work a flexible schedule that could include some weekends and evenings. </w:t>
      </w:r>
    </w:p>
    <w:p w14:paraId="411EAD05" w14:textId="38369902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 xml:space="preserve">Bi-lingual/bi-cultural in an Asian language </w:t>
      </w:r>
      <w:r w:rsidR="00230348">
        <w:rPr>
          <w:rFonts w:eastAsiaTheme="minorEastAsia" w:cstheme="minorHAnsi"/>
          <w:sz w:val="20"/>
          <w:szCs w:val="20"/>
        </w:rPr>
        <w:t>(P</w:t>
      </w:r>
      <w:r w:rsidRPr="00CB014A">
        <w:rPr>
          <w:rFonts w:eastAsiaTheme="minorEastAsia" w:cstheme="minorHAnsi"/>
          <w:sz w:val="20"/>
          <w:szCs w:val="20"/>
        </w:rPr>
        <w:t>referre</w:t>
      </w:r>
      <w:r w:rsidR="00230348">
        <w:rPr>
          <w:rFonts w:eastAsiaTheme="minorEastAsia" w:cstheme="minorHAnsi"/>
          <w:sz w:val="20"/>
          <w:szCs w:val="20"/>
        </w:rPr>
        <w:t>d)</w:t>
      </w:r>
    </w:p>
    <w:p w14:paraId="50E06D8F" w14:textId="1646FB91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 xml:space="preserve">Experience in the field of sexual assault and/or intimate partner violence </w:t>
      </w:r>
      <w:r w:rsidR="00230348">
        <w:rPr>
          <w:rFonts w:eastAsiaTheme="minorEastAsia" w:cstheme="minorHAnsi"/>
          <w:sz w:val="20"/>
          <w:szCs w:val="20"/>
        </w:rPr>
        <w:t>(P</w:t>
      </w:r>
      <w:r w:rsidRPr="00CB014A">
        <w:rPr>
          <w:rFonts w:eastAsiaTheme="minorEastAsia" w:cstheme="minorHAnsi"/>
          <w:sz w:val="20"/>
          <w:szCs w:val="20"/>
        </w:rPr>
        <w:t>referred</w:t>
      </w:r>
      <w:r w:rsidR="00230348">
        <w:rPr>
          <w:rFonts w:eastAsiaTheme="minorEastAsia" w:cstheme="minorHAnsi"/>
          <w:sz w:val="20"/>
          <w:szCs w:val="20"/>
        </w:rPr>
        <w:t>)</w:t>
      </w:r>
    </w:p>
    <w:p w14:paraId="4CD7F17F" w14:textId="77777777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>Experience with graphic design, video production, and social media is a plus.</w:t>
      </w:r>
    </w:p>
    <w:p w14:paraId="13587A38" w14:textId="77777777" w:rsidR="00133260" w:rsidRPr="00CB014A" w:rsidRDefault="00133260" w:rsidP="00133260">
      <w:pPr>
        <w:pStyle w:val="ListParagraph"/>
        <w:numPr>
          <w:ilvl w:val="0"/>
          <w:numId w:val="13"/>
        </w:numPr>
        <w:spacing w:line="276" w:lineRule="auto"/>
        <w:rPr>
          <w:rFonts w:eastAsiaTheme="minorEastAsia" w:cstheme="minorHAnsi"/>
          <w:sz w:val="20"/>
          <w:szCs w:val="20"/>
        </w:rPr>
      </w:pPr>
      <w:r w:rsidRPr="00CB014A">
        <w:rPr>
          <w:rFonts w:eastAsiaTheme="minorEastAsia" w:cstheme="minorHAnsi"/>
          <w:sz w:val="20"/>
          <w:szCs w:val="20"/>
        </w:rPr>
        <w:t>Other duties as assigned.</w:t>
      </w:r>
    </w:p>
    <w:p w14:paraId="1BFA4CC4" w14:textId="72027233" w:rsidR="00133260" w:rsidRDefault="00133260" w:rsidP="00133260">
      <w:pPr>
        <w:spacing w:line="276" w:lineRule="auto"/>
        <w:rPr>
          <w:b/>
          <w:bCs/>
          <w:sz w:val="23"/>
          <w:szCs w:val="23"/>
          <w:u w:val="single"/>
        </w:rPr>
      </w:pPr>
    </w:p>
    <w:p w14:paraId="58B68068" w14:textId="146EA242" w:rsidR="00133260" w:rsidRPr="00F27629" w:rsidRDefault="00133260" w:rsidP="00133260">
      <w:pPr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SPECIFICATIONS:</w:t>
      </w:r>
    </w:p>
    <w:p w14:paraId="6C690BCA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FLSA Status: </w:t>
      </w:r>
      <w:r w:rsidRPr="00F27629">
        <w:rPr>
          <w:rFonts w:cstheme="minorHAnsi"/>
          <w:color w:val="000000" w:themeColor="text1"/>
          <w:sz w:val="20"/>
          <w:szCs w:val="20"/>
        </w:rPr>
        <w:t xml:space="preserve">Full-Time </w:t>
      </w:r>
      <w:r>
        <w:rPr>
          <w:rFonts w:cstheme="minorHAnsi"/>
          <w:color w:val="000000" w:themeColor="text1"/>
          <w:sz w:val="20"/>
          <w:szCs w:val="20"/>
        </w:rPr>
        <w:t>Non-</w:t>
      </w:r>
      <w:r w:rsidRPr="00F27629">
        <w:rPr>
          <w:rFonts w:cstheme="minorHAnsi"/>
          <w:color w:val="000000" w:themeColor="text1"/>
          <w:sz w:val="20"/>
          <w:szCs w:val="20"/>
        </w:rPr>
        <w:t>Exempt</w:t>
      </w:r>
    </w:p>
    <w:p w14:paraId="14F647CF" w14:textId="1C5F8FC9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Salary: </w:t>
      </w:r>
      <w:r w:rsidRPr="00F27629">
        <w:rPr>
          <w:rFonts w:cstheme="minorHAnsi"/>
          <w:color w:val="000000" w:themeColor="text1"/>
          <w:sz w:val="20"/>
          <w:szCs w:val="20"/>
        </w:rPr>
        <w:t> $</w:t>
      </w:r>
      <w:r>
        <w:rPr>
          <w:rFonts w:cstheme="minorHAnsi"/>
          <w:color w:val="000000" w:themeColor="text1"/>
          <w:sz w:val="20"/>
          <w:szCs w:val="20"/>
        </w:rPr>
        <w:t>51</w:t>
      </w:r>
      <w:r w:rsidRPr="00F27629">
        <w:rPr>
          <w:rFonts w:cstheme="minorHAnsi"/>
          <w:color w:val="000000" w:themeColor="text1"/>
          <w:sz w:val="20"/>
          <w:szCs w:val="20"/>
        </w:rPr>
        <w:t>,000</w:t>
      </w:r>
    </w:p>
    <w:p w14:paraId="472D9AC1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 xml:space="preserve">Location:  </w:t>
      </w:r>
      <w:r w:rsidRPr="00F27629">
        <w:rPr>
          <w:rFonts w:cstheme="minorHAnsi"/>
          <w:color w:val="000000" w:themeColor="text1"/>
          <w:sz w:val="20"/>
          <w:szCs w:val="20"/>
        </w:rPr>
        <w:t>Austin Texas</w:t>
      </w:r>
    </w:p>
    <w:p w14:paraId="3B96ADB0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Benefits: </w:t>
      </w:r>
      <w:r w:rsidRPr="00F27629">
        <w:rPr>
          <w:rFonts w:cstheme="minorHAnsi"/>
          <w:color w:val="000000" w:themeColor="text1"/>
          <w:sz w:val="20"/>
          <w:szCs w:val="20"/>
        </w:rPr>
        <w:t xml:space="preserve"> 100% employer paid medical, dental, and vision insurance. 401k program (up to 3% employer match). Generous Paid Time-Off (PTO, accrued semi-monthly @ 8 </w:t>
      </w:r>
      <w:proofErr w:type="spellStart"/>
      <w:r w:rsidRPr="00F27629">
        <w:rPr>
          <w:rFonts w:cstheme="minorHAnsi"/>
          <w:color w:val="000000" w:themeColor="text1"/>
          <w:sz w:val="20"/>
          <w:szCs w:val="20"/>
        </w:rPr>
        <w:t>hrs</w:t>
      </w:r>
      <w:proofErr w:type="spellEnd"/>
      <w:r w:rsidRPr="00F27629">
        <w:rPr>
          <w:rFonts w:cstheme="minorHAnsi"/>
          <w:color w:val="000000" w:themeColor="text1"/>
          <w:sz w:val="20"/>
          <w:szCs w:val="20"/>
        </w:rPr>
        <w:t xml:space="preserve"> per pay period), five (5) Floating Holidays, six (6) Official Holidays, and Comp time. </w:t>
      </w:r>
    </w:p>
    <w:p w14:paraId="1E920F08" w14:textId="5AA7FCF8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Hours:</w:t>
      </w:r>
      <w:r w:rsidRPr="00F27629">
        <w:rPr>
          <w:rFonts w:cstheme="minorHAnsi"/>
          <w:color w:val="000000" w:themeColor="text1"/>
          <w:sz w:val="20"/>
          <w:szCs w:val="20"/>
        </w:rPr>
        <w:t>  40 hours per week, including evenings and weekend commitments</w:t>
      </w:r>
    </w:p>
    <w:p w14:paraId="6457746E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Required:</w:t>
      </w:r>
      <w:r w:rsidRPr="00F27629">
        <w:rPr>
          <w:rFonts w:cstheme="minorHAnsi"/>
          <w:color w:val="000000" w:themeColor="text1"/>
          <w:sz w:val="20"/>
          <w:szCs w:val="20"/>
        </w:rPr>
        <w:t> Valid U.S. work permit</w:t>
      </w:r>
    </w:p>
    <w:p w14:paraId="0A1A8797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Required:</w:t>
      </w:r>
      <w:r w:rsidRPr="00F27629">
        <w:rPr>
          <w:rFonts w:cstheme="minorHAnsi"/>
          <w:color w:val="000000" w:themeColor="text1"/>
          <w:sz w:val="20"/>
          <w:szCs w:val="20"/>
        </w:rPr>
        <w:t> Occasional use of self-insured personal vehicle</w:t>
      </w:r>
    </w:p>
    <w:p w14:paraId="36D06759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Required:</w:t>
      </w:r>
      <w:r w:rsidRPr="00F27629">
        <w:rPr>
          <w:rFonts w:cstheme="minorHAnsi"/>
          <w:color w:val="000000" w:themeColor="text1"/>
          <w:sz w:val="20"/>
          <w:szCs w:val="20"/>
        </w:rPr>
        <w:t>  Valid Texas Driver’s License</w:t>
      </w:r>
    </w:p>
    <w:p w14:paraId="7419A3B6" w14:textId="77777777" w:rsidR="00133260" w:rsidRPr="00F27629" w:rsidRDefault="00133260" w:rsidP="00133260">
      <w:pPr>
        <w:numPr>
          <w:ilvl w:val="0"/>
          <w:numId w:val="8"/>
        </w:numPr>
        <w:rPr>
          <w:rFonts w:cstheme="minorHAnsi"/>
          <w:color w:val="000000" w:themeColor="text1"/>
          <w:sz w:val="20"/>
          <w:szCs w:val="20"/>
        </w:rPr>
      </w:pPr>
      <w:r w:rsidRPr="00F27629">
        <w:rPr>
          <w:rFonts w:cstheme="minorHAnsi"/>
          <w:b/>
          <w:bCs/>
          <w:color w:val="000000" w:themeColor="text1"/>
          <w:sz w:val="20"/>
          <w:szCs w:val="20"/>
        </w:rPr>
        <w:t>Note: </w:t>
      </w:r>
      <w:r w:rsidRPr="00F27629">
        <w:rPr>
          <w:rFonts w:cstheme="minorHAnsi"/>
          <w:color w:val="000000" w:themeColor="text1"/>
          <w:sz w:val="20"/>
          <w:szCs w:val="20"/>
        </w:rPr>
        <w:t> This position is subject to grant funding</w:t>
      </w:r>
    </w:p>
    <w:p w14:paraId="7F0E0A85" w14:textId="77777777" w:rsidR="00133260" w:rsidRPr="006C3831" w:rsidRDefault="00133260" w:rsidP="00133260">
      <w:pPr>
        <w:spacing w:line="276" w:lineRule="auto"/>
        <w:rPr>
          <w:b/>
          <w:bCs/>
          <w:sz w:val="23"/>
          <w:szCs w:val="23"/>
          <w:u w:val="single"/>
        </w:rPr>
      </w:pPr>
    </w:p>
    <w:p w14:paraId="7AA0C5A1" w14:textId="77777777" w:rsidR="0015695D" w:rsidRPr="00F27629" w:rsidRDefault="0015695D" w:rsidP="0015695D">
      <w:pPr>
        <w:ind w:left="360"/>
        <w:textAlignment w:val="baseline"/>
        <w:rPr>
          <w:rFonts w:eastAsia="Times New Roman" w:cstheme="minorHAnsi"/>
          <w:color w:val="000000" w:themeColor="text1"/>
        </w:rPr>
      </w:pPr>
    </w:p>
    <w:p w14:paraId="199CAAB1" w14:textId="413487CF" w:rsidR="00E0768F" w:rsidRPr="00F27629" w:rsidRDefault="00AA4DD3" w:rsidP="00E0768F">
      <w:p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F27629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OTHER REQUIREMENTS</w:t>
      </w:r>
    </w:p>
    <w:p w14:paraId="4DE2877D" w14:textId="77777777" w:rsidR="0067015B" w:rsidRPr="00F27629" w:rsidRDefault="0067015B" w:rsidP="0067015B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bookmarkStart w:id="0" w:name="_Hlk114492173"/>
      <w:r w:rsidRPr="00F27629">
        <w:rPr>
          <w:rFonts w:eastAsia="Times New Roman" w:cstheme="minorHAnsi"/>
          <w:color w:val="000000" w:themeColor="text1"/>
          <w:sz w:val="20"/>
          <w:szCs w:val="20"/>
        </w:rPr>
        <w:t>Initiative, a self-starter</w:t>
      </w:r>
    </w:p>
    <w:p w14:paraId="4DBBE5EF" w14:textId="77777777" w:rsidR="00E0768F" w:rsidRPr="00F27629" w:rsidRDefault="00E0768F" w:rsidP="00E0768F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</w:rPr>
        <w:t>Ability to prioritize demands</w:t>
      </w:r>
    </w:p>
    <w:bookmarkEnd w:id="0"/>
    <w:p w14:paraId="2DE4EB9F" w14:textId="002408B8" w:rsidR="00AA4DD3" w:rsidRPr="00F27629" w:rsidRDefault="00AA4DD3" w:rsidP="0067015B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 w:rsidRPr="00F27629">
        <w:rPr>
          <w:rFonts w:eastAsia="Times New Roman" w:cstheme="minorHAnsi"/>
          <w:color w:val="000000" w:themeColor="text1"/>
          <w:sz w:val="20"/>
          <w:szCs w:val="20"/>
        </w:rPr>
        <w:t>Valid U.S. work permit</w:t>
      </w:r>
    </w:p>
    <w:p w14:paraId="23316532" w14:textId="1249AC52" w:rsidR="00BF5898" w:rsidRPr="00F27629" w:rsidRDefault="00EC6977" w:rsidP="0067015B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F</w:t>
      </w:r>
      <w:r w:rsidR="00BF5898" w:rsidRPr="00F27629">
        <w:rPr>
          <w:rFonts w:eastAsia="Times New Roman" w:cstheme="minorHAnsi"/>
          <w:color w:val="000000" w:themeColor="text1"/>
          <w:sz w:val="20"/>
          <w:szCs w:val="20"/>
        </w:rPr>
        <w:t>amiliarity with one or more Asian languages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 (preferred)</w:t>
      </w:r>
    </w:p>
    <w:p w14:paraId="23C37045" w14:textId="1BB6C57C" w:rsidR="00841FE0" w:rsidRPr="00F27629" w:rsidRDefault="00841FE0" w:rsidP="00E0768F">
      <w:pPr>
        <w:rPr>
          <w:rFonts w:cstheme="minorHAnsi"/>
          <w:color w:val="000000" w:themeColor="text1"/>
          <w:sz w:val="20"/>
          <w:szCs w:val="20"/>
        </w:rPr>
      </w:pPr>
    </w:p>
    <w:p w14:paraId="4DC2E549" w14:textId="77777777" w:rsidR="00841FE0" w:rsidRPr="00F27629" w:rsidRDefault="00841FE0" w:rsidP="00E0768F">
      <w:pPr>
        <w:rPr>
          <w:rFonts w:cstheme="minorHAnsi"/>
          <w:color w:val="000000" w:themeColor="text1"/>
          <w:sz w:val="20"/>
          <w:szCs w:val="20"/>
        </w:rPr>
      </w:pPr>
    </w:p>
    <w:sectPr w:rsidR="00841FE0" w:rsidRPr="00F27629" w:rsidSect="0005312E">
      <w:pgSz w:w="12240" w:h="15840"/>
      <w:pgMar w:top="360" w:right="1440" w:bottom="36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E0B"/>
    <w:multiLevelType w:val="hybridMultilevel"/>
    <w:tmpl w:val="7124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271"/>
    <w:multiLevelType w:val="hybridMultilevel"/>
    <w:tmpl w:val="C0DAEA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167D9"/>
    <w:multiLevelType w:val="multilevel"/>
    <w:tmpl w:val="76C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EA7823"/>
    <w:multiLevelType w:val="multilevel"/>
    <w:tmpl w:val="55B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D7111"/>
    <w:multiLevelType w:val="hybridMultilevel"/>
    <w:tmpl w:val="D07E2F20"/>
    <w:lvl w:ilvl="0" w:tplc="4400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89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61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CE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A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4D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0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6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AE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0FA3"/>
    <w:multiLevelType w:val="multilevel"/>
    <w:tmpl w:val="46F6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A07EE4"/>
    <w:multiLevelType w:val="multilevel"/>
    <w:tmpl w:val="B04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2B6BFC"/>
    <w:multiLevelType w:val="multilevel"/>
    <w:tmpl w:val="E34C8D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CA248A"/>
    <w:multiLevelType w:val="multilevel"/>
    <w:tmpl w:val="DF0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EF6AE9"/>
    <w:multiLevelType w:val="hybridMultilevel"/>
    <w:tmpl w:val="57E205F2"/>
    <w:lvl w:ilvl="0" w:tplc="959051D0">
      <w:start w:val="1"/>
      <w:numFmt w:val="decimal"/>
      <w:lvlText w:val="%1."/>
      <w:lvlJc w:val="left"/>
      <w:pPr>
        <w:ind w:left="720" w:hanging="360"/>
      </w:pPr>
    </w:lvl>
    <w:lvl w:ilvl="1" w:tplc="23F866D4">
      <w:start w:val="1"/>
      <w:numFmt w:val="lowerLetter"/>
      <w:lvlText w:val="%2."/>
      <w:lvlJc w:val="left"/>
      <w:pPr>
        <w:ind w:left="1440" w:hanging="360"/>
      </w:pPr>
    </w:lvl>
    <w:lvl w:ilvl="2" w:tplc="6D1E9E02">
      <w:start w:val="1"/>
      <w:numFmt w:val="lowerRoman"/>
      <w:lvlText w:val="%3."/>
      <w:lvlJc w:val="right"/>
      <w:pPr>
        <w:ind w:left="2160" w:hanging="180"/>
      </w:pPr>
    </w:lvl>
    <w:lvl w:ilvl="3" w:tplc="57E8CAC6">
      <w:start w:val="1"/>
      <w:numFmt w:val="decimal"/>
      <w:lvlText w:val="%4."/>
      <w:lvlJc w:val="left"/>
      <w:pPr>
        <w:ind w:left="2880" w:hanging="360"/>
      </w:pPr>
    </w:lvl>
    <w:lvl w:ilvl="4" w:tplc="AA784894">
      <w:start w:val="1"/>
      <w:numFmt w:val="lowerLetter"/>
      <w:lvlText w:val="%5."/>
      <w:lvlJc w:val="left"/>
      <w:pPr>
        <w:ind w:left="3600" w:hanging="360"/>
      </w:pPr>
    </w:lvl>
    <w:lvl w:ilvl="5" w:tplc="A502C8D6">
      <w:start w:val="1"/>
      <w:numFmt w:val="lowerRoman"/>
      <w:lvlText w:val="%6."/>
      <w:lvlJc w:val="right"/>
      <w:pPr>
        <w:ind w:left="4320" w:hanging="180"/>
      </w:pPr>
    </w:lvl>
    <w:lvl w:ilvl="6" w:tplc="42204520">
      <w:start w:val="1"/>
      <w:numFmt w:val="decimal"/>
      <w:lvlText w:val="%7."/>
      <w:lvlJc w:val="left"/>
      <w:pPr>
        <w:ind w:left="5040" w:hanging="360"/>
      </w:pPr>
    </w:lvl>
    <w:lvl w:ilvl="7" w:tplc="6B401766">
      <w:start w:val="1"/>
      <w:numFmt w:val="lowerLetter"/>
      <w:lvlText w:val="%8."/>
      <w:lvlJc w:val="left"/>
      <w:pPr>
        <w:ind w:left="5760" w:hanging="360"/>
      </w:pPr>
    </w:lvl>
    <w:lvl w:ilvl="8" w:tplc="2CC4B1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7AF5"/>
    <w:multiLevelType w:val="hybridMultilevel"/>
    <w:tmpl w:val="136A4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F63A5"/>
    <w:multiLevelType w:val="hybridMultilevel"/>
    <w:tmpl w:val="1B32A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CE26BF3"/>
    <w:multiLevelType w:val="multilevel"/>
    <w:tmpl w:val="297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A2CB9"/>
    <w:multiLevelType w:val="multilevel"/>
    <w:tmpl w:val="7340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4154ED"/>
    <w:multiLevelType w:val="hybridMultilevel"/>
    <w:tmpl w:val="7C3A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05209"/>
    <w:multiLevelType w:val="hybridMultilevel"/>
    <w:tmpl w:val="CD4E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136349">
    <w:abstractNumId w:val="6"/>
  </w:num>
  <w:num w:numId="2" w16cid:durableId="565654062">
    <w:abstractNumId w:val="8"/>
  </w:num>
  <w:num w:numId="3" w16cid:durableId="1764034120">
    <w:abstractNumId w:val="2"/>
  </w:num>
  <w:num w:numId="4" w16cid:durableId="560361573">
    <w:abstractNumId w:val="5"/>
  </w:num>
  <w:num w:numId="5" w16cid:durableId="145903248">
    <w:abstractNumId w:val="7"/>
  </w:num>
  <w:num w:numId="6" w16cid:durableId="1032540139">
    <w:abstractNumId w:val="1"/>
  </w:num>
  <w:num w:numId="7" w16cid:durableId="739718435">
    <w:abstractNumId w:val="13"/>
  </w:num>
  <w:num w:numId="8" w16cid:durableId="2045472737">
    <w:abstractNumId w:val="3"/>
  </w:num>
  <w:num w:numId="9" w16cid:durableId="515585530">
    <w:abstractNumId w:val="15"/>
  </w:num>
  <w:num w:numId="10" w16cid:durableId="1237010506">
    <w:abstractNumId w:val="12"/>
  </w:num>
  <w:num w:numId="11" w16cid:durableId="1761758742">
    <w:abstractNumId w:val="10"/>
  </w:num>
  <w:num w:numId="12" w16cid:durableId="974405197">
    <w:abstractNumId w:val="9"/>
  </w:num>
  <w:num w:numId="13" w16cid:durableId="778722647">
    <w:abstractNumId w:val="4"/>
  </w:num>
  <w:num w:numId="14" w16cid:durableId="521287399">
    <w:abstractNumId w:val="0"/>
  </w:num>
  <w:num w:numId="15" w16cid:durableId="1650935036">
    <w:abstractNumId w:val="14"/>
  </w:num>
  <w:num w:numId="16" w16cid:durableId="2078504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8F"/>
    <w:rsid w:val="000009B0"/>
    <w:rsid w:val="00012B30"/>
    <w:rsid w:val="0001469E"/>
    <w:rsid w:val="0003029A"/>
    <w:rsid w:val="00037F30"/>
    <w:rsid w:val="00050E0D"/>
    <w:rsid w:val="0005312E"/>
    <w:rsid w:val="000779D4"/>
    <w:rsid w:val="000A20BF"/>
    <w:rsid w:val="000B10E2"/>
    <w:rsid w:val="000F705C"/>
    <w:rsid w:val="0011404E"/>
    <w:rsid w:val="00124C73"/>
    <w:rsid w:val="00130501"/>
    <w:rsid w:val="00133260"/>
    <w:rsid w:val="00144E25"/>
    <w:rsid w:val="00151A37"/>
    <w:rsid w:val="00153635"/>
    <w:rsid w:val="0015695D"/>
    <w:rsid w:val="00162D95"/>
    <w:rsid w:val="001A5095"/>
    <w:rsid w:val="001B34E3"/>
    <w:rsid w:val="001C5074"/>
    <w:rsid w:val="002171EB"/>
    <w:rsid w:val="002208F2"/>
    <w:rsid w:val="00230348"/>
    <w:rsid w:val="002338E3"/>
    <w:rsid w:val="00234AEE"/>
    <w:rsid w:val="00242FD7"/>
    <w:rsid w:val="00282F55"/>
    <w:rsid w:val="00284B54"/>
    <w:rsid w:val="00285CE6"/>
    <w:rsid w:val="002B41FC"/>
    <w:rsid w:val="003063B1"/>
    <w:rsid w:val="0031105D"/>
    <w:rsid w:val="00313B8F"/>
    <w:rsid w:val="00332570"/>
    <w:rsid w:val="00356C0C"/>
    <w:rsid w:val="00364246"/>
    <w:rsid w:val="00397939"/>
    <w:rsid w:val="003A6D97"/>
    <w:rsid w:val="003E233B"/>
    <w:rsid w:val="004041D8"/>
    <w:rsid w:val="004102E4"/>
    <w:rsid w:val="004102FF"/>
    <w:rsid w:val="00424B3D"/>
    <w:rsid w:val="0046108F"/>
    <w:rsid w:val="00467B9C"/>
    <w:rsid w:val="00475D70"/>
    <w:rsid w:val="00486FC3"/>
    <w:rsid w:val="0049179A"/>
    <w:rsid w:val="00493D0F"/>
    <w:rsid w:val="004A10A7"/>
    <w:rsid w:val="004A2ACA"/>
    <w:rsid w:val="004A4F72"/>
    <w:rsid w:val="004C7570"/>
    <w:rsid w:val="004D6BAD"/>
    <w:rsid w:val="004E5847"/>
    <w:rsid w:val="0052794B"/>
    <w:rsid w:val="005362B0"/>
    <w:rsid w:val="0054306A"/>
    <w:rsid w:val="00570633"/>
    <w:rsid w:val="005C281E"/>
    <w:rsid w:val="006209DF"/>
    <w:rsid w:val="0067015B"/>
    <w:rsid w:val="006D604F"/>
    <w:rsid w:val="006E423B"/>
    <w:rsid w:val="006F1172"/>
    <w:rsid w:val="00711ADB"/>
    <w:rsid w:val="00744637"/>
    <w:rsid w:val="00771837"/>
    <w:rsid w:val="007832FF"/>
    <w:rsid w:val="00790F66"/>
    <w:rsid w:val="00841FE0"/>
    <w:rsid w:val="00875324"/>
    <w:rsid w:val="008910F3"/>
    <w:rsid w:val="008B756E"/>
    <w:rsid w:val="008C1D2B"/>
    <w:rsid w:val="008C646A"/>
    <w:rsid w:val="008E609B"/>
    <w:rsid w:val="00903AC3"/>
    <w:rsid w:val="00950E85"/>
    <w:rsid w:val="00980269"/>
    <w:rsid w:val="009930A0"/>
    <w:rsid w:val="009C630F"/>
    <w:rsid w:val="00A05177"/>
    <w:rsid w:val="00A32793"/>
    <w:rsid w:val="00A56F34"/>
    <w:rsid w:val="00A61972"/>
    <w:rsid w:val="00A820AD"/>
    <w:rsid w:val="00A830C1"/>
    <w:rsid w:val="00A96474"/>
    <w:rsid w:val="00AA4DD3"/>
    <w:rsid w:val="00AD66E1"/>
    <w:rsid w:val="00B03481"/>
    <w:rsid w:val="00B1655F"/>
    <w:rsid w:val="00B47E50"/>
    <w:rsid w:val="00B54735"/>
    <w:rsid w:val="00B80689"/>
    <w:rsid w:val="00B816A0"/>
    <w:rsid w:val="00BC2802"/>
    <w:rsid w:val="00BE11DF"/>
    <w:rsid w:val="00BE639F"/>
    <w:rsid w:val="00BE6608"/>
    <w:rsid w:val="00BF5898"/>
    <w:rsid w:val="00BF686A"/>
    <w:rsid w:val="00C66935"/>
    <w:rsid w:val="00C77BC9"/>
    <w:rsid w:val="00C87BFA"/>
    <w:rsid w:val="00CB014A"/>
    <w:rsid w:val="00CD3900"/>
    <w:rsid w:val="00CE34D1"/>
    <w:rsid w:val="00D037F6"/>
    <w:rsid w:val="00D060A2"/>
    <w:rsid w:val="00D47D9A"/>
    <w:rsid w:val="00D54005"/>
    <w:rsid w:val="00D95604"/>
    <w:rsid w:val="00DA6A43"/>
    <w:rsid w:val="00DB4915"/>
    <w:rsid w:val="00DC1AFD"/>
    <w:rsid w:val="00DF2FC8"/>
    <w:rsid w:val="00DF469A"/>
    <w:rsid w:val="00DF79A2"/>
    <w:rsid w:val="00DF7F4B"/>
    <w:rsid w:val="00E017E2"/>
    <w:rsid w:val="00E0768F"/>
    <w:rsid w:val="00E14037"/>
    <w:rsid w:val="00E14136"/>
    <w:rsid w:val="00E27350"/>
    <w:rsid w:val="00E34E37"/>
    <w:rsid w:val="00E828CD"/>
    <w:rsid w:val="00EA3B49"/>
    <w:rsid w:val="00EC1F84"/>
    <w:rsid w:val="00EC6977"/>
    <w:rsid w:val="00ED2034"/>
    <w:rsid w:val="00F25390"/>
    <w:rsid w:val="00F27629"/>
    <w:rsid w:val="00F42FB0"/>
    <w:rsid w:val="00F65E05"/>
    <w:rsid w:val="00FA3CB5"/>
    <w:rsid w:val="00FA684C"/>
    <w:rsid w:val="00FD5CB5"/>
    <w:rsid w:val="00FE4068"/>
    <w:rsid w:val="0F258CC4"/>
    <w:rsid w:val="31064A00"/>
    <w:rsid w:val="3E3476B1"/>
    <w:rsid w:val="481CDF54"/>
    <w:rsid w:val="5039ECF9"/>
    <w:rsid w:val="5FF1E040"/>
    <w:rsid w:val="75D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259D"/>
  <w15:chartTrackingRefBased/>
  <w15:docId w15:val="{0F217789-0BBD-4830-A0FA-8C9928C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6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68F"/>
    <w:rPr>
      <w:b/>
      <w:bCs/>
    </w:rPr>
  </w:style>
  <w:style w:type="character" w:styleId="Emphasis">
    <w:name w:val="Emphasis"/>
    <w:basedOn w:val="DefaultParagraphFont"/>
    <w:uiPriority w:val="20"/>
    <w:qFormat/>
    <w:rsid w:val="00E0768F"/>
    <w:rPr>
      <w:i/>
      <w:iCs/>
    </w:rPr>
  </w:style>
  <w:style w:type="paragraph" w:styleId="ListParagraph">
    <w:name w:val="List Paragraph"/>
    <w:basedOn w:val="Normal"/>
    <w:uiPriority w:val="34"/>
    <w:qFormat/>
    <w:rsid w:val="00B54735"/>
    <w:pPr>
      <w:ind w:left="720"/>
      <w:contextualSpacing/>
    </w:pPr>
  </w:style>
  <w:style w:type="paragraph" w:customStyle="1" w:styleId="Default">
    <w:name w:val="Default"/>
    <w:rsid w:val="00F276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6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6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7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1dd2fb-4605-4a2d-b450-670d867d0c7f" xsi:nil="true"/>
    <lcf76f155ced4ddcb4097134ff3c332f xmlns="4bc4e507-56d6-4272-b2b9-4e4747b53c5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A5881914CE94CBED39FE6B974DFBD" ma:contentTypeVersion="10" ma:contentTypeDescription="Create a new document." ma:contentTypeScope="" ma:versionID="cee7c3bbb73db669e90e15944cbcb2ec">
  <xsd:schema xmlns:xsd="http://www.w3.org/2001/XMLSchema" xmlns:xs="http://www.w3.org/2001/XMLSchema" xmlns:p="http://schemas.microsoft.com/office/2006/metadata/properties" xmlns:ns2="4bc4e507-56d6-4272-b2b9-4e4747b53c52" xmlns:ns3="741dd2fb-4605-4a2d-b450-670d867d0c7f" targetNamespace="http://schemas.microsoft.com/office/2006/metadata/properties" ma:root="true" ma:fieldsID="7ca6e34aa48e9f70baa641c5b8434115" ns2:_="" ns3:_="">
    <xsd:import namespace="4bc4e507-56d6-4272-b2b9-4e4747b53c52"/>
    <xsd:import namespace="741dd2fb-4605-4a2d-b450-670d867d0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e507-56d6-4272-b2b9-4e4747b53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5d9e4-fe00-4774-b177-8deeca5d0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d2fb-4605-4a2d-b450-670d867d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0232fa-2dfe-4b83-9b76-f24132b91d67}" ma:internalName="TaxCatchAll" ma:showField="CatchAllData" ma:web="741dd2fb-4605-4a2d-b450-670d867d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F1D50-28F8-4D74-9EF1-A02EBBDB3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AFD61-90B8-47A1-BB4C-93AA873EDC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052BA-359D-44EA-A0B9-FC5E307E6C71}">
  <ds:schemaRefs>
    <ds:schemaRef ds:uri="http://schemas.microsoft.com/office/2006/metadata/properties"/>
    <ds:schemaRef ds:uri="http://schemas.microsoft.com/office/infopath/2007/PartnerControls"/>
    <ds:schemaRef ds:uri="741dd2fb-4605-4a2d-b450-670d867d0c7f"/>
    <ds:schemaRef ds:uri="4bc4e507-56d6-4272-b2b9-4e4747b53c52"/>
  </ds:schemaRefs>
</ds:datastoreItem>
</file>

<file path=customXml/itemProps4.xml><?xml version="1.0" encoding="utf-8"?>
<ds:datastoreItem xmlns:ds="http://schemas.openxmlformats.org/officeDocument/2006/customXml" ds:itemID="{1BF8D01E-1CF6-4EC4-90A4-2091B7711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e507-56d6-4272-b2b9-4e4747b53c52"/>
    <ds:schemaRef ds:uri="741dd2fb-4605-4a2d-b450-670d867d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Hartman</dc:creator>
  <cp:keywords/>
  <dc:description/>
  <cp:lastModifiedBy>Elizabeth Hartman</cp:lastModifiedBy>
  <cp:revision>10</cp:revision>
  <dcterms:created xsi:type="dcterms:W3CDTF">2022-11-15T18:48:00Z</dcterms:created>
  <dcterms:modified xsi:type="dcterms:W3CDTF">2022-11-16T04:52:00Z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0x010100969A5881914CE94CBED39FE6B974DFBD</vt:lpwstr>
  </property>
  <property fmtid="{D5CDD505-2E9C-101B-9397-08002B2CF9AE}" pid="3" name="MediaServiceImageTags">
    <vt:lpwstr/>
  </property>
</Properties>
</file>